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98CF6" w14:textId="733A0C5A" w:rsidR="00995F6D" w:rsidRPr="00A340E6" w:rsidRDefault="00F83245" w:rsidP="00FF21B5">
      <w:pPr>
        <w:spacing w:after="240"/>
        <w:rPr>
          <w:b/>
          <w:bCs/>
          <w:sz w:val="28"/>
          <w:szCs w:val="28"/>
        </w:rPr>
      </w:pPr>
      <w:r>
        <w:rPr>
          <w:b/>
          <w:bCs/>
          <w:sz w:val="28"/>
          <w:szCs w:val="28"/>
        </w:rPr>
        <w:t>E</w:t>
      </w:r>
      <w:r w:rsidR="00FF21B5" w:rsidRPr="00FF21B5">
        <w:rPr>
          <w:b/>
          <w:bCs/>
          <w:sz w:val="28"/>
          <w:szCs w:val="28"/>
        </w:rPr>
        <w:t>ve</w:t>
      </w:r>
      <w:r w:rsidR="00FF21B5" w:rsidRPr="00A340E6">
        <w:rPr>
          <w:b/>
          <w:bCs/>
          <w:sz w:val="28"/>
          <w:szCs w:val="28"/>
        </w:rPr>
        <w:t>nts and anniversaries</w:t>
      </w:r>
      <w:r w:rsidRPr="00A340E6">
        <w:rPr>
          <w:b/>
          <w:bCs/>
          <w:sz w:val="28"/>
          <w:szCs w:val="28"/>
        </w:rPr>
        <w:t xml:space="preserve"> </w:t>
      </w:r>
      <w:r w:rsidR="008B4EFD" w:rsidRPr="00A340E6">
        <w:rPr>
          <w:b/>
          <w:bCs/>
          <w:sz w:val="28"/>
          <w:szCs w:val="28"/>
        </w:rPr>
        <w:t xml:space="preserve">of significance for Forgotten Australians </w:t>
      </w:r>
    </w:p>
    <w:tbl>
      <w:tblPr>
        <w:tblStyle w:val="TableGrid"/>
        <w:tblW w:w="0" w:type="auto"/>
        <w:tblLook w:val="04A0" w:firstRow="1" w:lastRow="0" w:firstColumn="1" w:lastColumn="0" w:noHBand="0" w:noVBand="1"/>
      </w:tblPr>
      <w:tblGrid>
        <w:gridCol w:w="3114"/>
        <w:gridCol w:w="5902"/>
      </w:tblGrid>
      <w:tr w:rsidR="008B4EFD" w:rsidRPr="00A340E6" w14:paraId="1B215E6A" w14:textId="77777777" w:rsidTr="4727A17D">
        <w:tc>
          <w:tcPr>
            <w:tcW w:w="3114" w:type="dxa"/>
            <w:shd w:val="clear" w:color="auto" w:fill="F2F2F2" w:themeFill="background1" w:themeFillShade="F2"/>
          </w:tcPr>
          <w:p w14:paraId="38003BB6" w14:textId="28B6F838" w:rsidR="008B4EFD" w:rsidRPr="00A340E6" w:rsidRDefault="008B4EFD" w:rsidP="00CE4220">
            <w:pPr>
              <w:rPr>
                <w:b/>
                <w:bCs/>
              </w:rPr>
            </w:pPr>
            <w:r w:rsidRPr="00A340E6">
              <w:rPr>
                <w:b/>
                <w:bCs/>
              </w:rPr>
              <w:t>8 February 2024</w:t>
            </w:r>
          </w:p>
        </w:tc>
        <w:tc>
          <w:tcPr>
            <w:tcW w:w="5902" w:type="dxa"/>
          </w:tcPr>
          <w:p w14:paraId="13395FEA" w14:textId="7669C970" w:rsidR="008B4EFD" w:rsidRPr="00A340E6" w:rsidRDefault="008B4EFD" w:rsidP="00CE4220">
            <w:pPr>
              <w:spacing w:after="120"/>
              <w:rPr>
                <w:b/>
                <w:bCs/>
              </w:rPr>
            </w:pPr>
            <w:r w:rsidRPr="00A340E6">
              <w:rPr>
                <w:b/>
                <w:bCs/>
              </w:rPr>
              <w:t xml:space="preserve">Victorian Apology to </w:t>
            </w:r>
            <w:r w:rsidR="00042740" w:rsidRPr="00A340E6">
              <w:rPr>
                <w:b/>
                <w:bCs/>
              </w:rPr>
              <w:t>People who were abuse</w:t>
            </w:r>
            <w:r w:rsidR="005657EC" w:rsidRPr="00A340E6">
              <w:rPr>
                <w:b/>
                <w:bCs/>
              </w:rPr>
              <w:t>d</w:t>
            </w:r>
            <w:r w:rsidR="00042740" w:rsidRPr="00A340E6">
              <w:rPr>
                <w:b/>
                <w:bCs/>
              </w:rPr>
              <w:t xml:space="preserve"> and neglected in state care</w:t>
            </w:r>
          </w:p>
        </w:tc>
      </w:tr>
      <w:tr w:rsidR="008631C5" w:rsidRPr="00A340E6" w14:paraId="3F2A233D" w14:textId="77777777" w:rsidTr="4727A17D">
        <w:tc>
          <w:tcPr>
            <w:tcW w:w="3114" w:type="dxa"/>
            <w:shd w:val="clear" w:color="auto" w:fill="F2F2F2" w:themeFill="background1" w:themeFillShade="F2"/>
          </w:tcPr>
          <w:p w14:paraId="23EAC9C8" w14:textId="5C857C8D" w:rsidR="008631C5" w:rsidRPr="00A340E6" w:rsidRDefault="008631C5" w:rsidP="00CE4220">
            <w:pPr>
              <w:rPr>
                <w:b/>
                <w:bCs/>
              </w:rPr>
            </w:pPr>
            <w:r w:rsidRPr="00A340E6">
              <w:rPr>
                <w:b/>
                <w:bCs/>
              </w:rPr>
              <w:t>13 February 2008</w:t>
            </w:r>
          </w:p>
        </w:tc>
        <w:tc>
          <w:tcPr>
            <w:tcW w:w="5902" w:type="dxa"/>
          </w:tcPr>
          <w:p w14:paraId="52A5D6B1" w14:textId="796D6812" w:rsidR="008631C5" w:rsidRPr="00A340E6" w:rsidRDefault="008631C5" w:rsidP="00CE4220">
            <w:pPr>
              <w:spacing w:after="120"/>
              <w:rPr>
                <w:b/>
                <w:bCs/>
              </w:rPr>
            </w:pPr>
            <w:r w:rsidRPr="00A340E6">
              <w:rPr>
                <w:b/>
                <w:bCs/>
              </w:rPr>
              <w:t>National Apology to Australia’s Indigenous People</w:t>
            </w:r>
          </w:p>
        </w:tc>
      </w:tr>
      <w:tr w:rsidR="00391E61" w:rsidRPr="00A340E6" w14:paraId="67E94ABC" w14:textId="77777777" w:rsidTr="4727A17D">
        <w:tc>
          <w:tcPr>
            <w:tcW w:w="3114" w:type="dxa"/>
            <w:shd w:val="clear" w:color="auto" w:fill="F2F2F2" w:themeFill="background1" w:themeFillShade="F2"/>
          </w:tcPr>
          <w:p w14:paraId="0BABB8D9" w14:textId="6195D660" w:rsidR="00391E61" w:rsidRPr="00A340E6" w:rsidRDefault="00391E61">
            <w:pPr>
              <w:rPr>
                <w:b/>
                <w:bCs/>
              </w:rPr>
            </w:pPr>
            <w:r w:rsidRPr="00A340E6">
              <w:rPr>
                <w:b/>
                <w:bCs/>
              </w:rPr>
              <w:t>March 2021</w:t>
            </w:r>
          </w:p>
        </w:tc>
        <w:tc>
          <w:tcPr>
            <w:tcW w:w="5902" w:type="dxa"/>
          </w:tcPr>
          <w:p w14:paraId="5D2B3D37" w14:textId="77777777" w:rsidR="00391E61" w:rsidRPr="00A340E6" w:rsidRDefault="00391E61" w:rsidP="00FF21B5">
            <w:pPr>
              <w:spacing w:after="120"/>
              <w:rPr>
                <w:b/>
                <w:bCs/>
              </w:rPr>
            </w:pPr>
            <w:r w:rsidRPr="00A340E6">
              <w:rPr>
                <w:b/>
                <w:bCs/>
              </w:rPr>
              <w:t>Royal Commission into Aged Care Quality and Safety</w:t>
            </w:r>
          </w:p>
          <w:p w14:paraId="55DF05AB" w14:textId="5B788660" w:rsidR="00391E61" w:rsidRPr="00A340E6" w:rsidRDefault="00391E61" w:rsidP="00FF21B5">
            <w:pPr>
              <w:spacing w:after="120"/>
              <w:rPr>
                <w:i/>
                <w:iCs/>
              </w:rPr>
            </w:pPr>
            <w:r w:rsidRPr="00A340E6">
              <w:rPr>
                <w:i/>
                <w:iCs/>
              </w:rPr>
              <w:t>(Final report tabled in the Australian Parliament 1 March 2021)</w:t>
            </w:r>
          </w:p>
        </w:tc>
      </w:tr>
      <w:tr w:rsidR="004E7B01" w:rsidRPr="00A340E6" w14:paraId="6A841287" w14:textId="77777777" w:rsidTr="4727A17D">
        <w:tc>
          <w:tcPr>
            <w:tcW w:w="3114" w:type="dxa"/>
            <w:shd w:val="clear" w:color="auto" w:fill="F2F2F2" w:themeFill="background1" w:themeFillShade="F2"/>
          </w:tcPr>
          <w:p w14:paraId="143C7E42" w14:textId="77777777" w:rsidR="004E7B01" w:rsidRPr="00A340E6" w:rsidRDefault="004E7B01">
            <w:pPr>
              <w:rPr>
                <w:b/>
                <w:bCs/>
              </w:rPr>
            </w:pPr>
            <w:r w:rsidRPr="00A340E6">
              <w:rPr>
                <w:b/>
                <w:bCs/>
              </w:rPr>
              <w:t>1999 and</w:t>
            </w:r>
          </w:p>
          <w:p w14:paraId="6592788C" w14:textId="30E5C45B" w:rsidR="004E7B01" w:rsidRPr="00A340E6" w:rsidRDefault="004E7B01">
            <w:pPr>
              <w:rPr>
                <w:b/>
                <w:bCs/>
              </w:rPr>
            </w:pPr>
            <w:r w:rsidRPr="00A340E6">
              <w:rPr>
                <w:b/>
                <w:bCs/>
              </w:rPr>
              <w:t>24 March 2010</w:t>
            </w:r>
          </w:p>
        </w:tc>
        <w:tc>
          <w:tcPr>
            <w:tcW w:w="5902" w:type="dxa"/>
          </w:tcPr>
          <w:p w14:paraId="2EA134D6" w14:textId="07CDFDEF" w:rsidR="004E7B01" w:rsidRPr="00A340E6" w:rsidRDefault="004E7B01" w:rsidP="004E7B01">
            <w:pPr>
              <w:spacing w:after="120"/>
              <w:rPr>
                <w:b/>
                <w:bCs/>
              </w:rPr>
            </w:pPr>
            <w:r w:rsidRPr="00A340E6">
              <w:rPr>
                <w:b/>
                <w:bCs/>
              </w:rPr>
              <w:t xml:space="preserve">Queensland </w:t>
            </w:r>
            <w:r w:rsidR="00820B4B" w:rsidRPr="00A340E6">
              <w:rPr>
                <w:b/>
                <w:bCs/>
              </w:rPr>
              <w:t>G</w:t>
            </w:r>
            <w:r w:rsidRPr="00A340E6">
              <w:rPr>
                <w:b/>
                <w:bCs/>
              </w:rPr>
              <w:t>overnment 1999</w:t>
            </w:r>
          </w:p>
          <w:p w14:paraId="7974BD72" w14:textId="77777777" w:rsidR="004E7B01" w:rsidRPr="00A340E6" w:rsidRDefault="004E7B01" w:rsidP="004E7B01">
            <w:pPr>
              <w:spacing w:after="120"/>
              <w:rPr>
                <w:b/>
                <w:bCs/>
              </w:rPr>
            </w:pPr>
            <w:r w:rsidRPr="00A340E6">
              <w:rPr>
                <w:b/>
                <w:bCs/>
              </w:rPr>
              <w:t>Apology to those Harmed in Queensland Institutions during their Childhood</w:t>
            </w:r>
          </w:p>
          <w:p w14:paraId="3F278773" w14:textId="5FD0FF2F" w:rsidR="004E7B01" w:rsidRPr="00A340E6" w:rsidRDefault="004E7B01" w:rsidP="00FF21B5">
            <w:pPr>
              <w:spacing w:after="120"/>
              <w:rPr>
                <w:b/>
                <w:bCs/>
              </w:rPr>
            </w:pPr>
            <w:r w:rsidRPr="00A340E6">
              <w:rPr>
                <w:b/>
                <w:bCs/>
              </w:rPr>
              <w:t>24 March 2010 Queensland Government Apology to those who, as children in the care of the State of Queensland, experienced or witnessed maltreatment or neglect, or were inappropriately placed in Queensland adult mental health facilities</w:t>
            </w:r>
          </w:p>
        </w:tc>
      </w:tr>
      <w:tr w:rsidR="000A4A44" w:rsidRPr="00A340E6" w14:paraId="1C3751A1" w14:textId="77777777" w:rsidTr="4727A17D">
        <w:tc>
          <w:tcPr>
            <w:tcW w:w="3114" w:type="dxa"/>
            <w:shd w:val="clear" w:color="auto" w:fill="F2F2F2" w:themeFill="background1" w:themeFillShade="F2"/>
          </w:tcPr>
          <w:p w14:paraId="23AFCE98" w14:textId="13D2F64D" w:rsidR="4727A17D" w:rsidRPr="00A340E6" w:rsidRDefault="4727A17D" w:rsidP="4727A17D">
            <w:pPr>
              <w:rPr>
                <w:b/>
                <w:bCs/>
              </w:rPr>
            </w:pPr>
            <w:r w:rsidRPr="00A340E6">
              <w:rPr>
                <w:b/>
                <w:bCs/>
              </w:rPr>
              <w:t xml:space="preserve">April </w:t>
            </w:r>
          </w:p>
        </w:tc>
        <w:tc>
          <w:tcPr>
            <w:tcW w:w="5902" w:type="dxa"/>
          </w:tcPr>
          <w:p w14:paraId="4C2D6BA3" w14:textId="7DB20BD8" w:rsidR="4727A17D" w:rsidRPr="00A340E6" w:rsidRDefault="005657EC" w:rsidP="4727A17D">
            <w:pPr>
              <w:spacing w:after="120" w:line="259" w:lineRule="auto"/>
            </w:pPr>
            <w:r w:rsidRPr="00A340E6">
              <w:rPr>
                <w:b/>
                <w:bCs/>
              </w:rPr>
              <w:t xml:space="preserve">International </w:t>
            </w:r>
            <w:r w:rsidR="4727A17D" w:rsidRPr="00A340E6">
              <w:rPr>
                <w:b/>
                <w:bCs/>
              </w:rPr>
              <w:t xml:space="preserve">Care Experienced </w:t>
            </w:r>
            <w:r w:rsidRPr="00A340E6">
              <w:rPr>
                <w:b/>
                <w:bCs/>
              </w:rPr>
              <w:t xml:space="preserve">History </w:t>
            </w:r>
            <w:r w:rsidR="4727A17D" w:rsidRPr="00A340E6">
              <w:rPr>
                <w:b/>
                <w:bCs/>
              </w:rPr>
              <w:t>Month</w:t>
            </w:r>
          </w:p>
        </w:tc>
      </w:tr>
      <w:tr w:rsidR="0095410F" w:rsidRPr="00A340E6" w14:paraId="227161A8" w14:textId="77777777" w:rsidTr="4727A17D">
        <w:tc>
          <w:tcPr>
            <w:tcW w:w="3114" w:type="dxa"/>
            <w:shd w:val="clear" w:color="auto" w:fill="F2F2F2" w:themeFill="background1" w:themeFillShade="F2"/>
          </w:tcPr>
          <w:p w14:paraId="3F27882F" w14:textId="4A4D1C48" w:rsidR="0095410F" w:rsidRPr="00A340E6" w:rsidRDefault="0095410F" w:rsidP="0095410F">
            <w:pPr>
              <w:rPr>
                <w:b/>
                <w:bCs/>
              </w:rPr>
            </w:pPr>
            <w:r w:rsidRPr="00A340E6">
              <w:rPr>
                <w:b/>
                <w:bCs/>
              </w:rPr>
              <w:t>7 April 2005</w:t>
            </w:r>
          </w:p>
        </w:tc>
        <w:tc>
          <w:tcPr>
            <w:tcW w:w="5902" w:type="dxa"/>
          </w:tcPr>
          <w:p w14:paraId="6AA04B30" w14:textId="0B42D744" w:rsidR="0095410F" w:rsidRPr="00A340E6" w:rsidRDefault="0095410F" w:rsidP="0095410F">
            <w:pPr>
              <w:spacing w:after="120"/>
              <w:rPr>
                <w:b/>
                <w:bCs/>
              </w:rPr>
            </w:pPr>
            <w:r w:rsidRPr="00A340E6">
              <w:rPr>
                <w:b/>
                <w:bCs/>
              </w:rPr>
              <w:t>WA Government Apology to People who were abused as children in State care</w:t>
            </w:r>
          </w:p>
        </w:tc>
      </w:tr>
      <w:tr w:rsidR="0095410F" w:rsidRPr="00A340E6" w14:paraId="5B61993D" w14:textId="77777777" w:rsidTr="4727A17D">
        <w:tc>
          <w:tcPr>
            <w:tcW w:w="3114" w:type="dxa"/>
            <w:shd w:val="clear" w:color="auto" w:fill="F2F2F2" w:themeFill="background1" w:themeFillShade="F2"/>
          </w:tcPr>
          <w:p w14:paraId="3A3B3B72" w14:textId="1E490EC4" w:rsidR="0095410F" w:rsidRPr="00A340E6" w:rsidRDefault="0095410F" w:rsidP="0095410F">
            <w:pPr>
              <w:rPr>
                <w:b/>
                <w:bCs/>
              </w:rPr>
            </w:pPr>
            <w:r w:rsidRPr="00A340E6">
              <w:rPr>
                <w:b/>
                <w:bCs/>
              </w:rPr>
              <w:t>April 2008</w:t>
            </w:r>
          </w:p>
        </w:tc>
        <w:tc>
          <w:tcPr>
            <w:tcW w:w="5902" w:type="dxa"/>
          </w:tcPr>
          <w:p w14:paraId="73C83E7B" w14:textId="77777777" w:rsidR="0095410F" w:rsidRPr="00A340E6" w:rsidRDefault="0095410F" w:rsidP="0095410F">
            <w:pPr>
              <w:spacing w:after="120"/>
              <w:rPr>
                <w:b/>
                <w:bCs/>
              </w:rPr>
            </w:pPr>
            <w:r w:rsidRPr="00A340E6">
              <w:rPr>
                <w:b/>
                <w:bCs/>
              </w:rPr>
              <w:t>Commission of Inquiry into Children in State Care (SA)</w:t>
            </w:r>
          </w:p>
          <w:p w14:paraId="6411E73F" w14:textId="77777777" w:rsidR="0095410F" w:rsidRPr="00A340E6" w:rsidRDefault="0095410F" w:rsidP="0095410F">
            <w:pPr>
              <w:spacing w:after="120"/>
              <w:rPr>
                <w:b/>
                <w:bCs/>
              </w:rPr>
            </w:pPr>
            <w:r w:rsidRPr="00A340E6">
              <w:rPr>
                <w:b/>
                <w:bCs/>
              </w:rPr>
              <w:t>The Mullighan Inquiry</w:t>
            </w:r>
          </w:p>
          <w:p w14:paraId="0D64496D" w14:textId="1DE151C0" w:rsidR="0095410F" w:rsidRPr="00A340E6" w:rsidRDefault="0095410F" w:rsidP="0095410F">
            <w:pPr>
              <w:spacing w:after="120"/>
              <w:rPr>
                <w:b/>
                <w:bCs/>
              </w:rPr>
            </w:pPr>
            <w:r w:rsidRPr="00A340E6">
              <w:rPr>
                <w:i/>
                <w:iCs/>
              </w:rPr>
              <w:t>(Children in state care: commission of inquiry report, 8 April 2008)</w:t>
            </w:r>
          </w:p>
        </w:tc>
      </w:tr>
      <w:tr w:rsidR="0095410F" w:rsidRPr="00A340E6" w14:paraId="21188F43" w14:textId="77777777" w:rsidTr="4727A17D">
        <w:tc>
          <w:tcPr>
            <w:tcW w:w="3114" w:type="dxa"/>
            <w:shd w:val="clear" w:color="auto" w:fill="F2F2F2" w:themeFill="background1" w:themeFillShade="F2"/>
          </w:tcPr>
          <w:p w14:paraId="3E922C98" w14:textId="188C79C0" w:rsidR="0095410F" w:rsidRPr="00A340E6" w:rsidRDefault="0095410F" w:rsidP="0095410F">
            <w:pPr>
              <w:rPr>
                <w:b/>
                <w:bCs/>
              </w:rPr>
            </w:pPr>
            <w:r w:rsidRPr="00A340E6">
              <w:rPr>
                <w:b/>
                <w:bCs/>
              </w:rPr>
              <w:t xml:space="preserve">26 May </w:t>
            </w:r>
          </w:p>
        </w:tc>
        <w:tc>
          <w:tcPr>
            <w:tcW w:w="5902" w:type="dxa"/>
          </w:tcPr>
          <w:p w14:paraId="4FE05F1B" w14:textId="77777777" w:rsidR="0095410F" w:rsidRPr="00A340E6" w:rsidRDefault="0095410F" w:rsidP="0095410F">
            <w:pPr>
              <w:spacing w:after="120"/>
              <w:rPr>
                <w:b/>
                <w:bCs/>
              </w:rPr>
            </w:pPr>
            <w:r w:rsidRPr="00A340E6">
              <w:rPr>
                <w:b/>
                <w:bCs/>
              </w:rPr>
              <w:t>National Sorry Day</w:t>
            </w:r>
          </w:p>
          <w:p w14:paraId="08C5A35B" w14:textId="08C23AA1" w:rsidR="0095410F" w:rsidRPr="00A340E6" w:rsidRDefault="0095410F" w:rsidP="0095410F">
            <w:pPr>
              <w:spacing w:after="120"/>
            </w:pPr>
            <w:r w:rsidRPr="00A340E6">
              <w:t>National Sorry Day remembers and acknowledges the mistreatment of Aboriginal and Torres Strait Islander people who were forcibly removed from their families and communities, now known as ‘The Stolen Generations’</w:t>
            </w:r>
          </w:p>
        </w:tc>
      </w:tr>
      <w:tr w:rsidR="0095410F" w:rsidRPr="00A340E6" w14:paraId="09D2DDB7" w14:textId="77777777" w:rsidTr="4727A17D">
        <w:tc>
          <w:tcPr>
            <w:tcW w:w="3114" w:type="dxa"/>
            <w:shd w:val="clear" w:color="auto" w:fill="F2F2F2" w:themeFill="background1" w:themeFillShade="F2"/>
          </w:tcPr>
          <w:p w14:paraId="583CB371" w14:textId="686DF5D5" w:rsidR="0095410F" w:rsidRPr="00A340E6" w:rsidRDefault="0095410F" w:rsidP="0095410F">
            <w:pPr>
              <w:rPr>
                <w:b/>
                <w:bCs/>
              </w:rPr>
            </w:pPr>
            <w:r w:rsidRPr="00A340E6">
              <w:rPr>
                <w:b/>
                <w:bCs/>
              </w:rPr>
              <w:t>26 May 1999</w:t>
            </w:r>
          </w:p>
        </w:tc>
        <w:tc>
          <w:tcPr>
            <w:tcW w:w="5902" w:type="dxa"/>
          </w:tcPr>
          <w:p w14:paraId="2BBCECBD" w14:textId="2D7CF334" w:rsidR="0095410F" w:rsidRPr="00A340E6" w:rsidRDefault="0095410F" w:rsidP="0095410F">
            <w:pPr>
              <w:spacing w:after="120"/>
              <w:rPr>
                <w:b/>
                <w:bCs/>
              </w:rPr>
            </w:pPr>
            <w:r w:rsidRPr="00A340E6">
              <w:rPr>
                <w:b/>
                <w:bCs/>
              </w:rPr>
              <w:t>Queensland Government Apology for the past policies under which Indigenous children were forcibly separated from their families</w:t>
            </w:r>
          </w:p>
        </w:tc>
      </w:tr>
      <w:tr w:rsidR="0095410F" w:rsidRPr="00A340E6" w14:paraId="71276460" w14:textId="77777777" w:rsidTr="4727A17D">
        <w:tc>
          <w:tcPr>
            <w:tcW w:w="3114" w:type="dxa"/>
            <w:shd w:val="clear" w:color="auto" w:fill="F2F2F2" w:themeFill="background1" w:themeFillShade="F2"/>
          </w:tcPr>
          <w:p w14:paraId="62418231" w14:textId="56AA12A4" w:rsidR="0095410F" w:rsidRPr="00A340E6" w:rsidRDefault="0095410F" w:rsidP="0095410F">
            <w:pPr>
              <w:rPr>
                <w:b/>
                <w:bCs/>
              </w:rPr>
            </w:pPr>
            <w:r w:rsidRPr="00A340E6">
              <w:rPr>
                <w:b/>
                <w:bCs/>
              </w:rPr>
              <w:t>27 May 1997</w:t>
            </w:r>
          </w:p>
        </w:tc>
        <w:tc>
          <w:tcPr>
            <w:tcW w:w="5902" w:type="dxa"/>
          </w:tcPr>
          <w:p w14:paraId="062C6B92" w14:textId="1B8A7DD0" w:rsidR="0095410F" w:rsidRPr="00A340E6" w:rsidRDefault="0095410F" w:rsidP="0095410F">
            <w:pPr>
              <w:spacing w:after="120"/>
              <w:rPr>
                <w:b/>
                <w:bCs/>
              </w:rPr>
            </w:pPr>
            <w:r w:rsidRPr="00A340E6">
              <w:rPr>
                <w:b/>
                <w:bCs/>
              </w:rPr>
              <w:t>Western Australian Government Apology for the past policies under which Aboriginal children were removed from their families</w:t>
            </w:r>
          </w:p>
        </w:tc>
      </w:tr>
      <w:tr w:rsidR="0095410F" w:rsidRPr="00A340E6" w14:paraId="09788218" w14:textId="77777777" w:rsidTr="4727A17D">
        <w:tc>
          <w:tcPr>
            <w:tcW w:w="3114" w:type="dxa"/>
            <w:shd w:val="clear" w:color="auto" w:fill="F2F2F2" w:themeFill="background1" w:themeFillShade="F2"/>
          </w:tcPr>
          <w:p w14:paraId="40B0885E" w14:textId="15063B68" w:rsidR="0095410F" w:rsidRPr="00A340E6" w:rsidRDefault="0095410F" w:rsidP="0095410F">
            <w:pPr>
              <w:rPr>
                <w:b/>
                <w:bCs/>
              </w:rPr>
            </w:pPr>
            <w:r w:rsidRPr="00A340E6">
              <w:rPr>
                <w:b/>
                <w:bCs/>
              </w:rPr>
              <w:t>28 May 1997</w:t>
            </w:r>
          </w:p>
        </w:tc>
        <w:tc>
          <w:tcPr>
            <w:tcW w:w="5902" w:type="dxa"/>
          </w:tcPr>
          <w:p w14:paraId="4F6C5151" w14:textId="4715A44C" w:rsidR="0095410F" w:rsidRPr="00A340E6" w:rsidRDefault="0095410F" w:rsidP="0095410F">
            <w:pPr>
              <w:spacing w:after="120"/>
              <w:rPr>
                <w:b/>
                <w:bCs/>
              </w:rPr>
            </w:pPr>
            <w:r w:rsidRPr="00A340E6">
              <w:rPr>
                <w:b/>
                <w:bCs/>
              </w:rPr>
              <w:t>South Australian Government Apology for the forced separation of some Aboriginal children from their families and homes</w:t>
            </w:r>
          </w:p>
        </w:tc>
      </w:tr>
      <w:tr w:rsidR="0095410F" w:rsidRPr="00A340E6" w14:paraId="4AC059BA" w14:textId="77777777" w:rsidTr="4727A17D">
        <w:tc>
          <w:tcPr>
            <w:tcW w:w="3114" w:type="dxa"/>
            <w:shd w:val="clear" w:color="auto" w:fill="F2F2F2" w:themeFill="background1" w:themeFillShade="F2"/>
          </w:tcPr>
          <w:p w14:paraId="13D41412" w14:textId="65FBE320" w:rsidR="0095410F" w:rsidRPr="00A340E6" w:rsidRDefault="0095410F" w:rsidP="0095410F">
            <w:pPr>
              <w:rPr>
                <w:b/>
                <w:bCs/>
              </w:rPr>
            </w:pPr>
            <w:r w:rsidRPr="00A340E6">
              <w:rPr>
                <w:b/>
                <w:bCs/>
              </w:rPr>
              <w:t>May 1997</w:t>
            </w:r>
          </w:p>
        </w:tc>
        <w:tc>
          <w:tcPr>
            <w:tcW w:w="5902" w:type="dxa"/>
          </w:tcPr>
          <w:p w14:paraId="0E51F9E4" w14:textId="7D809A7F" w:rsidR="0095410F" w:rsidRPr="00A340E6" w:rsidRDefault="0095410F" w:rsidP="0095410F">
            <w:pPr>
              <w:spacing w:after="120"/>
              <w:rPr>
                <w:b/>
                <w:bCs/>
              </w:rPr>
            </w:pPr>
            <w:r w:rsidRPr="00A340E6">
              <w:rPr>
                <w:b/>
                <w:bCs/>
              </w:rPr>
              <w:t>Bringing Them Home: National Inquiry into the Separation of Aboriginal and Torres Strait Islander Children from Their Families</w:t>
            </w:r>
          </w:p>
          <w:p w14:paraId="4A12B541" w14:textId="4AB498FA" w:rsidR="0095410F" w:rsidRPr="00A340E6" w:rsidRDefault="0095410F" w:rsidP="0095410F">
            <w:pPr>
              <w:spacing w:after="120"/>
              <w:rPr>
                <w:b/>
                <w:bCs/>
                <w:i/>
                <w:iCs/>
              </w:rPr>
            </w:pPr>
            <w:r w:rsidRPr="00A340E6">
              <w:rPr>
                <w:i/>
                <w:iCs/>
              </w:rPr>
              <w:t>(Report tabled in the Australian Parliament 26 May 1997)</w:t>
            </w:r>
          </w:p>
        </w:tc>
      </w:tr>
      <w:tr w:rsidR="0095410F" w:rsidRPr="00A340E6" w14:paraId="143F0370" w14:textId="77777777" w:rsidTr="4727A17D">
        <w:tc>
          <w:tcPr>
            <w:tcW w:w="3114" w:type="dxa"/>
            <w:shd w:val="clear" w:color="auto" w:fill="F2F2F2" w:themeFill="background1" w:themeFillShade="F2"/>
          </w:tcPr>
          <w:p w14:paraId="7F4F2FBD" w14:textId="655F1A77" w:rsidR="0095410F" w:rsidRPr="00A340E6" w:rsidRDefault="0095410F" w:rsidP="0095410F">
            <w:pPr>
              <w:rPr>
                <w:b/>
                <w:bCs/>
              </w:rPr>
            </w:pPr>
            <w:r w:rsidRPr="00A340E6">
              <w:rPr>
                <w:b/>
                <w:bCs/>
              </w:rPr>
              <w:t xml:space="preserve">17 June 2008 </w:t>
            </w:r>
          </w:p>
        </w:tc>
        <w:tc>
          <w:tcPr>
            <w:tcW w:w="5902" w:type="dxa"/>
          </w:tcPr>
          <w:p w14:paraId="1BE751EF" w14:textId="50DF4E8E" w:rsidR="0095410F" w:rsidRPr="00A340E6" w:rsidRDefault="0095410F" w:rsidP="0095410F">
            <w:pPr>
              <w:spacing w:after="120"/>
              <w:rPr>
                <w:b/>
                <w:bCs/>
              </w:rPr>
            </w:pPr>
            <w:r w:rsidRPr="00A340E6">
              <w:rPr>
                <w:b/>
                <w:bCs/>
              </w:rPr>
              <w:t>South Australian Government Apology People who were abused as children while in State Care</w:t>
            </w:r>
          </w:p>
        </w:tc>
      </w:tr>
      <w:tr w:rsidR="0095410F" w:rsidRPr="00A340E6" w14:paraId="25B4942E" w14:textId="77777777" w:rsidTr="4727A17D">
        <w:tc>
          <w:tcPr>
            <w:tcW w:w="3114" w:type="dxa"/>
            <w:shd w:val="clear" w:color="auto" w:fill="F2F2F2" w:themeFill="background1" w:themeFillShade="F2"/>
          </w:tcPr>
          <w:p w14:paraId="1461059A" w14:textId="446644E6" w:rsidR="0095410F" w:rsidRPr="00A340E6" w:rsidRDefault="0095410F" w:rsidP="0095410F">
            <w:pPr>
              <w:rPr>
                <w:b/>
                <w:bCs/>
              </w:rPr>
            </w:pPr>
            <w:r w:rsidRPr="00A340E6">
              <w:rPr>
                <w:b/>
                <w:bCs/>
              </w:rPr>
              <w:lastRenderedPageBreak/>
              <w:t>17 June 1997</w:t>
            </w:r>
          </w:p>
        </w:tc>
        <w:tc>
          <w:tcPr>
            <w:tcW w:w="5902" w:type="dxa"/>
          </w:tcPr>
          <w:p w14:paraId="6920ADB3" w14:textId="2B095873" w:rsidR="0095410F" w:rsidRPr="00A340E6" w:rsidRDefault="0095410F" w:rsidP="0095410F">
            <w:pPr>
              <w:spacing w:after="120"/>
              <w:rPr>
                <w:b/>
                <w:bCs/>
              </w:rPr>
            </w:pPr>
            <w:r w:rsidRPr="00A340E6">
              <w:rPr>
                <w:b/>
                <w:bCs/>
              </w:rPr>
              <w:t>Australian Capital Territory Government Apology for the separation of Aboriginal and Torres Strait Islander children from their families</w:t>
            </w:r>
          </w:p>
        </w:tc>
      </w:tr>
      <w:tr w:rsidR="0095410F" w:rsidRPr="00A340E6" w14:paraId="116EF274" w14:textId="77777777" w:rsidTr="4727A17D">
        <w:tc>
          <w:tcPr>
            <w:tcW w:w="3114" w:type="dxa"/>
            <w:shd w:val="clear" w:color="auto" w:fill="F2F2F2" w:themeFill="background1" w:themeFillShade="F2"/>
          </w:tcPr>
          <w:p w14:paraId="7C189CE8" w14:textId="24857A35" w:rsidR="0095410F" w:rsidRPr="00A340E6" w:rsidRDefault="0095410F" w:rsidP="0095410F">
            <w:pPr>
              <w:rPr>
                <w:b/>
                <w:bCs/>
              </w:rPr>
            </w:pPr>
            <w:r w:rsidRPr="00A340E6">
              <w:rPr>
                <w:b/>
                <w:bCs/>
              </w:rPr>
              <w:t>18 June 1997</w:t>
            </w:r>
          </w:p>
        </w:tc>
        <w:tc>
          <w:tcPr>
            <w:tcW w:w="5902" w:type="dxa"/>
          </w:tcPr>
          <w:p w14:paraId="574872F5" w14:textId="268EC438" w:rsidR="0095410F" w:rsidRPr="00A340E6" w:rsidRDefault="0095410F" w:rsidP="0095410F">
            <w:pPr>
              <w:spacing w:after="120"/>
              <w:rPr>
                <w:b/>
                <w:bCs/>
              </w:rPr>
            </w:pPr>
            <w:r w:rsidRPr="00A340E6">
              <w:rPr>
                <w:b/>
                <w:bCs/>
              </w:rPr>
              <w:t>New South Wales Government Apology for the systematic separation of generations of Aboriginal children from their parents, families and communities</w:t>
            </w:r>
          </w:p>
        </w:tc>
      </w:tr>
      <w:tr w:rsidR="0095410F" w:rsidRPr="00A340E6" w14:paraId="1BEB66A9" w14:textId="77777777" w:rsidTr="4727A17D">
        <w:tc>
          <w:tcPr>
            <w:tcW w:w="3114" w:type="dxa"/>
            <w:shd w:val="clear" w:color="auto" w:fill="F2F2F2" w:themeFill="background1" w:themeFillShade="F2"/>
          </w:tcPr>
          <w:p w14:paraId="48CA9E22" w14:textId="398EAE8A" w:rsidR="0095410F" w:rsidRPr="00A340E6" w:rsidRDefault="0095410F" w:rsidP="0095410F">
            <w:pPr>
              <w:rPr>
                <w:b/>
                <w:bCs/>
              </w:rPr>
            </w:pPr>
            <w:r w:rsidRPr="00A340E6">
              <w:rPr>
                <w:b/>
                <w:bCs/>
              </w:rPr>
              <w:t>23 June 2005</w:t>
            </w:r>
          </w:p>
        </w:tc>
        <w:tc>
          <w:tcPr>
            <w:tcW w:w="5902" w:type="dxa"/>
          </w:tcPr>
          <w:p w14:paraId="69F94C27" w14:textId="4CA5B5DA" w:rsidR="0095410F" w:rsidRPr="00A340E6" w:rsidRDefault="0095410F" w:rsidP="0095410F">
            <w:pPr>
              <w:spacing w:after="120"/>
              <w:rPr>
                <w:b/>
                <w:bCs/>
              </w:rPr>
            </w:pPr>
            <w:r w:rsidRPr="00A340E6">
              <w:rPr>
                <w:b/>
                <w:bCs/>
              </w:rPr>
              <w:t>New South Wales Government apology for abuse in state care</w:t>
            </w:r>
          </w:p>
        </w:tc>
      </w:tr>
      <w:tr w:rsidR="0095410F" w:rsidRPr="00A340E6" w14:paraId="7A111074" w14:textId="77777777" w:rsidTr="4727A17D">
        <w:tc>
          <w:tcPr>
            <w:tcW w:w="3114" w:type="dxa"/>
            <w:shd w:val="clear" w:color="auto" w:fill="F2F2F2" w:themeFill="background1" w:themeFillShade="F2"/>
          </w:tcPr>
          <w:p w14:paraId="14FAF0EF" w14:textId="38D7F728" w:rsidR="0095410F" w:rsidRPr="00A340E6" w:rsidRDefault="0095410F" w:rsidP="0095410F">
            <w:pPr>
              <w:rPr>
                <w:b/>
                <w:bCs/>
              </w:rPr>
            </w:pPr>
            <w:r w:rsidRPr="00A340E6">
              <w:rPr>
                <w:b/>
                <w:bCs/>
              </w:rPr>
              <w:t>June 1999</w:t>
            </w:r>
          </w:p>
        </w:tc>
        <w:tc>
          <w:tcPr>
            <w:tcW w:w="5902" w:type="dxa"/>
          </w:tcPr>
          <w:p w14:paraId="721B8E5B" w14:textId="724C3C69" w:rsidR="0095410F" w:rsidRPr="00A340E6" w:rsidRDefault="0095410F" w:rsidP="0095410F">
            <w:pPr>
              <w:spacing w:after="120"/>
              <w:rPr>
                <w:b/>
                <w:bCs/>
              </w:rPr>
            </w:pPr>
            <w:r w:rsidRPr="00A340E6">
              <w:rPr>
                <w:b/>
                <w:bCs/>
              </w:rPr>
              <w:t>Commission of Inquiry into Abuse of Children in Queensland Institutions (Qld)</w:t>
            </w:r>
          </w:p>
          <w:p w14:paraId="71B66ABF" w14:textId="214CAD8D" w:rsidR="0095410F" w:rsidRPr="00A340E6" w:rsidRDefault="0095410F" w:rsidP="0095410F">
            <w:pPr>
              <w:spacing w:after="120"/>
              <w:rPr>
                <w:b/>
                <w:bCs/>
              </w:rPr>
            </w:pPr>
            <w:r w:rsidRPr="00A340E6">
              <w:rPr>
                <w:b/>
                <w:bCs/>
              </w:rPr>
              <w:t>The Forde Inquiry</w:t>
            </w:r>
          </w:p>
          <w:p w14:paraId="79F9AA8E" w14:textId="5F2DD89D" w:rsidR="0095410F" w:rsidRPr="00A340E6" w:rsidRDefault="0095410F" w:rsidP="0095410F">
            <w:pPr>
              <w:spacing w:after="120"/>
              <w:rPr>
                <w:i/>
                <w:iCs/>
              </w:rPr>
            </w:pPr>
            <w:r w:rsidRPr="00A340E6">
              <w:rPr>
                <w:i/>
                <w:iCs/>
              </w:rPr>
              <w:t>(Report tabled in the Queensland Parliament 1999)</w:t>
            </w:r>
          </w:p>
        </w:tc>
      </w:tr>
      <w:tr w:rsidR="0095410F" w:rsidRPr="00A340E6" w14:paraId="4DB59FD8" w14:textId="77777777" w:rsidTr="4727A17D">
        <w:tc>
          <w:tcPr>
            <w:tcW w:w="3114" w:type="dxa"/>
            <w:shd w:val="clear" w:color="auto" w:fill="F2F2F2" w:themeFill="background1" w:themeFillShade="F2"/>
          </w:tcPr>
          <w:p w14:paraId="4D37F720" w14:textId="42E7DFF0" w:rsidR="0095410F" w:rsidRPr="00A340E6" w:rsidRDefault="0095410F" w:rsidP="0095410F">
            <w:pPr>
              <w:rPr>
                <w:b/>
                <w:bCs/>
              </w:rPr>
            </w:pPr>
            <w:r w:rsidRPr="00A340E6">
              <w:rPr>
                <w:b/>
                <w:bCs/>
              </w:rPr>
              <w:t>1 July 2018</w:t>
            </w:r>
          </w:p>
        </w:tc>
        <w:tc>
          <w:tcPr>
            <w:tcW w:w="5902" w:type="dxa"/>
          </w:tcPr>
          <w:p w14:paraId="03B6425B" w14:textId="43FC90F6" w:rsidR="0095410F" w:rsidRPr="00A340E6" w:rsidRDefault="0095410F" w:rsidP="0095410F">
            <w:pPr>
              <w:rPr>
                <w:b/>
                <w:bCs/>
              </w:rPr>
            </w:pPr>
            <w:r w:rsidRPr="00A340E6">
              <w:rPr>
                <w:b/>
                <w:bCs/>
              </w:rPr>
              <w:t>National Redress Scheme</w:t>
            </w:r>
          </w:p>
          <w:p w14:paraId="47B35D1D" w14:textId="067EB469" w:rsidR="0095410F" w:rsidRPr="00A340E6" w:rsidRDefault="0095410F" w:rsidP="0095410F">
            <w:pPr>
              <w:spacing w:after="120"/>
            </w:pPr>
            <w:r w:rsidRPr="00A340E6">
              <w:t>For people who have experienced institutional child sexual abuse</w:t>
            </w:r>
          </w:p>
          <w:p w14:paraId="77107717" w14:textId="5A6B2420" w:rsidR="0095410F" w:rsidRPr="00A340E6" w:rsidRDefault="0095410F" w:rsidP="0095410F">
            <w:pPr>
              <w:spacing w:after="120"/>
              <w:rPr>
                <w:i/>
                <w:iCs/>
              </w:rPr>
            </w:pPr>
            <w:r w:rsidRPr="00A340E6">
              <w:rPr>
                <w:i/>
                <w:iCs/>
              </w:rPr>
              <w:t>(Commenced operation – 10-year scheme)</w:t>
            </w:r>
          </w:p>
        </w:tc>
      </w:tr>
      <w:tr w:rsidR="0095410F" w:rsidRPr="00A340E6" w14:paraId="0BC95293" w14:textId="77777777" w:rsidTr="4727A17D">
        <w:tc>
          <w:tcPr>
            <w:tcW w:w="3114" w:type="dxa"/>
            <w:shd w:val="clear" w:color="auto" w:fill="F2F2F2" w:themeFill="background1" w:themeFillShade="F2"/>
          </w:tcPr>
          <w:p w14:paraId="1F13C5D3" w14:textId="6E355DEB" w:rsidR="0095410F" w:rsidRPr="00A340E6" w:rsidRDefault="0095410F" w:rsidP="0095410F">
            <w:pPr>
              <w:rPr>
                <w:b/>
                <w:bCs/>
              </w:rPr>
            </w:pPr>
            <w:r w:rsidRPr="00A340E6">
              <w:rPr>
                <w:b/>
                <w:bCs/>
              </w:rPr>
              <w:t>18 July 2012</w:t>
            </w:r>
          </w:p>
        </w:tc>
        <w:tc>
          <w:tcPr>
            <w:tcW w:w="5902" w:type="dxa"/>
          </w:tcPr>
          <w:p w14:paraId="5498FA5B" w14:textId="205EB80D" w:rsidR="0095410F" w:rsidRPr="00A340E6" w:rsidRDefault="0095410F" w:rsidP="0095410F">
            <w:pPr>
              <w:spacing w:after="120"/>
              <w:rPr>
                <w:b/>
                <w:bCs/>
              </w:rPr>
            </w:pPr>
            <w:r w:rsidRPr="00A340E6">
              <w:rPr>
                <w:b/>
                <w:bCs/>
              </w:rPr>
              <w:t>South Australian Government Apology for forced adoption practices</w:t>
            </w:r>
          </w:p>
        </w:tc>
      </w:tr>
      <w:tr w:rsidR="0095410F" w:rsidRPr="00A340E6" w14:paraId="62A0E3F3" w14:textId="77777777" w:rsidTr="4727A17D">
        <w:tc>
          <w:tcPr>
            <w:tcW w:w="3114" w:type="dxa"/>
            <w:shd w:val="clear" w:color="auto" w:fill="F2F2F2" w:themeFill="background1" w:themeFillShade="F2"/>
          </w:tcPr>
          <w:p w14:paraId="4B7FC68F" w14:textId="6AE318B9" w:rsidR="0095410F" w:rsidRPr="00A340E6" w:rsidRDefault="0095410F" w:rsidP="0095410F">
            <w:pPr>
              <w:rPr>
                <w:b/>
                <w:bCs/>
              </w:rPr>
            </w:pPr>
            <w:r w:rsidRPr="00A340E6">
              <w:rPr>
                <w:b/>
                <w:bCs/>
              </w:rPr>
              <w:t>13 August 1997</w:t>
            </w:r>
          </w:p>
        </w:tc>
        <w:tc>
          <w:tcPr>
            <w:tcW w:w="5902" w:type="dxa"/>
            <w:shd w:val="clear" w:color="auto" w:fill="FFFFFF" w:themeFill="background1"/>
          </w:tcPr>
          <w:p w14:paraId="7FF12EE4" w14:textId="7E70B477" w:rsidR="0095410F" w:rsidRPr="00A340E6" w:rsidRDefault="0095410F" w:rsidP="0095410F">
            <w:pPr>
              <w:spacing w:after="120"/>
              <w:rPr>
                <w:b/>
                <w:bCs/>
              </w:rPr>
            </w:pPr>
            <w:r w:rsidRPr="00A340E6">
              <w:rPr>
                <w:b/>
                <w:bCs/>
              </w:rPr>
              <w:t>Tasmanian Government Apology for the past policies under which Aboriginal children were removed from their families and homes</w:t>
            </w:r>
          </w:p>
        </w:tc>
      </w:tr>
      <w:tr w:rsidR="0095410F" w:rsidRPr="00A340E6" w14:paraId="140CEE75" w14:textId="77777777" w:rsidTr="4727A17D">
        <w:tc>
          <w:tcPr>
            <w:tcW w:w="3114" w:type="dxa"/>
            <w:shd w:val="clear" w:color="auto" w:fill="F2F2F2" w:themeFill="background1" w:themeFillShade="F2"/>
          </w:tcPr>
          <w:p w14:paraId="035B0D62" w14:textId="5694348B" w:rsidR="0095410F" w:rsidRPr="00A340E6" w:rsidRDefault="0095410F" w:rsidP="0095410F">
            <w:pPr>
              <w:rPr>
                <w:b/>
                <w:bCs/>
              </w:rPr>
            </w:pPr>
            <w:r w:rsidRPr="00A340E6">
              <w:rPr>
                <w:b/>
                <w:bCs/>
              </w:rPr>
              <w:t>13 August 1998</w:t>
            </w:r>
          </w:p>
        </w:tc>
        <w:tc>
          <w:tcPr>
            <w:tcW w:w="5902" w:type="dxa"/>
            <w:shd w:val="clear" w:color="auto" w:fill="FFFFFF" w:themeFill="background1"/>
          </w:tcPr>
          <w:p w14:paraId="571D2478" w14:textId="564E86C2" w:rsidR="0095410F" w:rsidRPr="00A340E6" w:rsidRDefault="0095410F" w:rsidP="0095410F">
            <w:pPr>
              <w:spacing w:after="120"/>
              <w:rPr>
                <w:b/>
                <w:bCs/>
              </w:rPr>
            </w:pPr>
            <w:r w:rsidRPr="00A340E6">
              <w:rPr>
                <w:b/>
                <w:bCs/>
              </w:rPr>
              <w:t>Western Australian Parliament Apology to former child migrants</w:t>
            </w:r>
          </w:p>
        </w:tc>
      </w:tr>
      <w:tr w:rsidR="0095410F" w:rsidRPr="00A340E6" w14:paraId="288E1DBE" w14:textId="77777777" w:rsidTr="4727A17D">
        <w:tc>
          <w:tcPr>
            <w:tcW w:w="3114" w:type="dxa"/>
            <w:shd w:val="clear" w:color="auto" w:fill="F2F2F2" w:themeFill="background1" w:themeFillShade="F2"/>
          </w:tcPr>
          <w:p w14:paraId="47C06D1A" w14:textId="35A93406" w:rsidR="0095410F" w:rsidRPr="00A340E6" w:rsidRDefault="0095410F" w:rsidP="0095410F">
            <w:pPr>
              <w:rPr>
                <w:b/>
                <w:bCs/>
              </w:rPr>
            </w:pPr>
            <w:r w:rsidRPr="00A340E6">
              <w:rPr>
                <w:b/>
                <w:bCs/>
              </w:rPr>
              <w:t>14 August 2012</w:t>
            </w:r>
          </w:p>
        </w:tc>
        <w:tc>
          <w:tcPr>
            <w:tcW w:w="5902" w:type="dxa"/>
            <w:shd w:val="clear" w:color="auto" w:fill="FFFFFF" w:themeFill="background1"/>
          </w:tcPr>
          <w:p w14:paraId="3C2668C5" w14:textId="6F69AF8D" w:rsidR="0095410F" w:rsidRPr="00A340E6" w:rsidRDefault="0095410F" w:rsidP="0095410F">
            <w:pPr>
              <w:rPr>
                <w:b/>
                <w:bCs/>
              </w:rPr>
            </w:pPr>
            <w:r w:rsidRPr="00A340E6">
              <w:rPr>
                <w:b/>
                <w:bCs/>
              </w:rPr>
              <w:t>Australian Capital Territory Apology to people affected by past forced adoption practices</w:t>
            </w:r>
          </w:p>
        </w:tc>
      </w:tr>
      <w:tr w:rsidR="0095410F" w:rsidRPr="00A340E6" w14:paraId="4E14BC21" w14:textId="77777777" w:rsidTr="4727A17D">
        <w:tc>
          <w:tcPr>
            <w:tcW w:w="3114" w:type="dxa"/>
            <w:shd w:val="clear" w:color="auto" w:fill="F2F2F2" w:themeFill="background1" w:themeFillShade="F2"/>
          </w:tcPr>
          <w:p w14:paraId="20AA2A80" w14:textId="701C02FD" w:rsidR="0095410F" w:rsidRPr="00A340E6" w:rsidRDefault="0095410F" w:rsidP="0095410F">
            <w:pPr>
              <w:rPr>
                <w:b/>
                <w:bCs/>
              </w:rPr>
            </w:pPr>
            <w:r w:rsidRPr="00A340E6">
              <w:rPr>
                <w:b/>
                <w:bCs/>
              </w:rPr>
              <w:t>30 August 2001</w:t>
            </w:r>
          </w:p>
        </w:tc>
        <w:tc>
          <w:tcPr>
            <w:tcW w:w="5902" w:type="dxa"/>
            <w:shd w:val="clear" w:color="auto" w:fill="FFFFFF" w:themeFill="background1"/>
          </w:tcPr>
          <w:p w14:paraId="09770F8D" w14:textId="77777777" w:rsidR="0095410F" w:rsidRPr="00A340E6" w:rsidRDefault="0095410F" w:rsidP="0095410F">
            <w:pPr>
              <w:rPr>
                <w:b/>
                <w:bCs/>
              </w:rPr>
            </w:pPr>
            <w:r w:rsidRPr="00A340E6">
              <w:rPr>
                <w:b/>
                <w:bCs/>
              </w:rPr>
              <w:t xml:space="preserve">Lost Innocents: Righting the record report on child migration </w:t>
            </w:r>
          </w:p>
          <w:p w14:paraId="3B2D25ED" w14:textId="48E02043" w:rsidR="0095410F" w:rsidRPr="00A340E6" w:rsidRDefault="0095410F" w:rsidP="0095410F">
            <w:pPr>
              <w:spacing w:after="120"/>
              <w:rPr>
                <w:i/>
                <w:iCs/>
              </w:rPr>
            </w:pPr>
            <w:r w:rsidRPr="00A340E6">
              <w:rPr>
                <w:i/>
                <w:iCs/>
              </w:rPr>
              <w:t>(Report tabled in the Australian Parliament 30 August 2021)</w:t>
            </w:r>
          </w:p>
        </w:tc>
      </w:tr>
      <w:tr w:rsidR="00DA1FF7" w:rsidRPr="00A340E6" w14:paraId="38120C55" w14:textId="77777777" w:rsidTr="4727A17D">
        <w:tc>
          <w:tcPr>
            <w:tcW w:w="3114" w:type="dxa"/>
            <w:shd w:val="clear" w:color="auto" w:fill="F2F2F2" w:themeFill="background1" w:themeFillShade="F2"/>
          </w:tcPr>
          <w:p w14:paraId="2F56F30A" w14:textId="70F947CD" w:rsidR="00DA1FF7" w:rsidRPr="00A340E6" w:rsidRDefault="00DA1FF7" w:rsidP="00DA1FF7">
            <w:pPr>
              <w:rPr>
                <w:b/>
                <w:bCs/>
              </w:rPr>
            </w:pPr>
            <w:r w:rsidRPr="00A340E6">
              <w:rPr>
                <w:b/>
                <w:bCs/>
              </w:rPr>
              <w:t>August 2004</w:t>
            </w:r>
          </w:p>
        </w:tc>
        <w:tc>
          <w:tcPr>
            <w:tcW w:w="5902" w:type="dxa"/>
            <w:shd w:val="clear" w:color="auto" w:fill="FFFFFF" w:themeFill="background1"/>
          </w:tcPr>
          <w:p w14:paraId="26446542" w14:textId="77777777" w:rsidR="00DA1FF7" w:rsidRPr="00A340E6" w:rsidRDefault="00DA1FF7" w:rsidP="00DA1FF7">
            <w:pPr>
              <w:spacing w:after="120"/>
              <w:rPr>
                <w:b/>
                <w:bCs/>
              </w:rPr>
            </w:pPr>
            <w:r w:rsidRPr="00A340E6">
              <w:rPr>
                <w:b/>
                <w:bCs/>
              </w:rPr>
              <w:t>Senate Inquiry into Children in Institutional Care</w:t>
            </w:r>
          </w:p>
          <w:p w14:paraId="35B69229" w14:textId="28ED4A1A" w:rsidR="00DA1FF7" w:rsidRPr="00A340E6" w:rsidRDefault="00DA1FF7" w:rsidP="00DA1FF7">
            <w:pPr>
              <w:spacing w:after="120"/>
              <w:rPr>
                <w:b/>
                <w:bCs/>
              </w:rPr>
            </w:pPr>
            <w:r w:rsidRPr="00A340E6">
              <w:rPr>
                <w:i/>
                <w:iCs/>
              </w:rPr>
              <w:t>(Forgotten Australians: A report on Australians who experienced institutional or out-of-home care as children, 30 August 2004)</w:t>
            </w:r>
          </w:p>
        </w:tc>
      </w:tr>
      <w:tr w:rsidR="00DA1FF7" w:rsidRPr="00A340E6" w14:paraId="52C522B9" w14:textId="77777777" w:rsidTr="4727A17D">
        <w:tc>
          <w:tcPr>
            <w:tcW w:w="3114" w:type="dxa"/>
            <w:shd w:val="clear" w:color="auto" w:fill="F2F2F2" w:themeFill="background1" w:themeFillShade="F2"/>
          </w:tcPr>
          <w:p w14:paraId="295597FD" w14:textId="380339FC" w:rsidR="00DA1FF7" w:rsidRPr="00A340E6" w:rsidRDefault="00DA1FF7" w:rsidP="00DA1FF7">
            <w:pPr>
              <w:rPr>
                <w:b/>
                <w:bCs/>
              </w:rPr>
            </w:pPr>
            <w:r w:rsidRPr="00A340E6">
              <w:rPr>
                <w:b/>
                <w:bCs/>
              </w:rPr>
              <w:t>1st Sunday September</w:t>
            </w:r>
          </w:p>
        </w:tc>
        <w:tc>
          <w:tcPr>
            <w:tcW w:w="5902" w:type="dxa"/>
            <w:shd w:val="clear" w:color="auto" w:fill="FFFFFF" w:themeFill="background1"/>
          </w:tcPr>
          <w:p w14:paraId="53B49BAD" w14:textId="3DC6DE1A" w:rsidR="00DA1FF7" w:rsidRPr="00A340E6" w:rsidRDefault="00DA1FF7" w:rsidP="00DA1FF7">
            <w:pPr>
              <w:spacing w:after="120"/>
              <w:rPr>
                <w:b/>
                <w:bCs/>
              </w:rPr>
            </w:pPr>
            <w:r w:rsidRPr="00A340E6">
              <w:rPr>
                <w:b/>
                <w:bCs/>
              </w:rPr>
              <w:t xml:space="preserve">National Child Protection Week </w:t>
            </w:r>
          </w:p>
        </w:tc>
      </w:tr>
      <w:tr w:rsidR="00DA1FF7" w:rsidRPr="00A340E6" w14:paraId="6DA0E7C7" w14:textId="77777777" w:rsidTr="4727A17D">
        <w:tc>
          <w:tcPr>
            <w:tcW w:w="3114" w:type="dxa"/>
            <w:shd w:val="clear" w:color="auto" w:fill="F2F2F2" w:themeFill="background1" w:themeFillShade="F2"/>
          </w:tcPr>
          <w:p w14:paraId="673C227B" w14:textId="4918380C" w:rsidR="00DA1FF7" w:rsidRPr="00A340E6" w:rsidRDefault="00DA1FF7" w:rsidP="00DA1FF7">
            <w:pPr>
              <w:rPr>
                <w:b/>
                <w:bCs/>
              </w:rPr>
            </w:pPr>
            <w:r w:rsidRPr="00A340E6">
              <w:rPr>
                <w:b/>
                <w:bCs/>
              </w:rPr>
              <w:t xml:space="preserve">September </w:t>
            </w:r>
          </w:p>
        </w:tc>
        <w:tc>
          <w:tcPr>
            <w:tcW w:w="5902" w:type="dxa"/>
          </w:tcPr>
          <w:p w14:paraId="0903B0C3" w14:textId="1AB05355" w:rsidR="00DA1FF7" w:rsidRPr="00A340E6" w:rsidRDefault="00DA1FF7" w:rsidP="00DA1FF7">
            <w:pPr>
              <w:spacing w:after="120"/>
              <w:rPr>
                <w:b/>
                <w:bCs/>
              </w:rPr>
            </w:pPr>
            <w:r w:rsidRPr="00A340E6">
              <w:rPr>
                <w:b/>
                <w:bCs/>
              </w:rPr>
              <w:t>Remembrance Day Queensland</w:t>
            </w:r>
          </w:p>
        </w:tc>
      </w:tr>
      <w:tr w:rsidR="00DA1FF7" w:rsidRPr="00A340E6" w14:paraId="5A72F0CD" w14:textId="77777777" w:rsidTr="4727A17D">
        <w:tc>
          <w:tcPr>
            <w:tcW w:w="3114" w:type="dxa"/>
            <w:shd w:val="clear" w:color="auto" w:fill="F2F2F2" w:themeFill="background1" w:themeFillShade="F2"/>
          </w:tcPr>
          <w:p w14:paraId="33A9BC11" w14:textId="1BF9B222" w:rsidR="00DA1FF7" w:rsidRPr="00A340E6" w:rsidRDefault="00DA1FF7" w:rsidP="00DA1FF7">
            <w:pPr>
              <w:rPr>
                <w:b/>
                <w:bCs/>
              </w:rPr>
            </w:pPr>
            <w:r w:rsidRPr="00A340E6">
              <w:rPr>
                <w:b/>
                <w:bCs/>
              </w:rPr>
              <w:t>17 September 1997</w:t>
            </w:r>
          </w:p>
        </w:tc>
        <w:tc>
          <w:tcPr>
            <w:tcW w:w="5902" w:type="dxa"/>
          </w:tcPr>
          <w:p w14:paraId="11A0A1FC" w14:textId="64CFE139" w:rsidR="00DA1FF7" w:rsidRPr="00A340E6" w:rsidRDefault="00DA1FF7" w:rsidP="00DA1FF7">
            <w:pPr>
              <w:spacing w:after="120"/>
              <w:rPr>
                <w:b/>
                <w:bCs/>
              </w:rPr>
            </w:pPr>
            <w:r w:rsidRPr="00A340E6">
              <w:rPr>
                <w:b/>
                <w:bCs/>
              </w:rPr>
              <w:t>Victorian Government Apology for the past policies under which Aboriginal children were removed from their families</w:t>
            </w:r>
          </w:p>
        </w:tc>
      </w:tr>
      <w:tr w:rsidR="00DA1FF7" w:rsidRPr="00A340E6" w14:paraId="23356237" w14:textId="77777777" w:rsidTr="4727A17D">
        <w:tc>
          <w:tcPr>
            <w:tcW w:w="3114" w:type="dxa"/>
            <w:shd w:val="clear" w:color="auto" w:fill="F2F2F2" w:themeFill="background1" w:themeFillShade="F2"/>
          </w:tcPr>
          <w:p w14:paraId="10C71EA7" w14:textId="35CC554E" w:rsidR="00DA1FF7" w:rsidRPr="00A340E6" w:rsidRDefault="00DA1FF7" w:rsidP="00DA1FF7">
            <w:pPr>
              <w:rPr>
                <w:b/>
                <w:bCs/>
              </w:rPr>
            </w:pPr>
            <w:r w:rsidRPr="00A340E6">
              <w:rPr>
                <w:b/>
                <w:bCs/>
              </w:rPr>
              <w:t>20 September 2012</w:t>
            </w:r>
          </w:p>
        </w:tc>
        <w:tc>
          <w:tcPr>
            <w:tcW w:w="5902" w:type="dxa"/>
          </w:tcPr>
          <w:p w14:paraId="41EFAFBB" w14:textId="69C90C53" w:rsidR="00DA1FF7" w:rsidRPr="00A340E6" w:rsidRDefault="00DA1FF7" w:rsidP="00DA1FF7">
            <w:pPr>
              <w:spacing w:after="120"/>
              <w:rPr>
                <w:b/>
                <w:bCs/>
              </w:rPr>
            </w:pPr>
            <w:r w:rsidRPr="00A340E6">
              <w:rPr>
                <w:b/>
                <w:bCs/>
              </w:rPr>
              <w:t>New South Wales Government Apology for forced adoption practices</w:t>
            </w:r>
          </w:p>
        </w:tc>
      </w:tr>
      <w:tr w:rsidR="00DA1FF7" w:rsidRPr="00A340E6" w14:paraId="19E152B1" w14:textId="77777777" w:rsidTr="4727A17D">
        <w:tc>
          <w:tcPr>
            <w:tcW w:w="3114" w:type="dxa"/>
            <w:shd w:val="clear" w:color="auto" w:fill="F2F2F2" w:themeFill="background1" w:themeFillShade="F2"/>
          </w:tcPr>
          <w:p w14:paraId="78BC89CA" w14:textId="4D981373" w:rsidR="00DA1FF7" w:rsidRPr="00A340E6" w:rsidRDefault="00DA1FF7" w:rsidP="00DA1FF7">
            <w:pPr>
              <w:rPr>
                <w:b/>
                <w:bCs/>
              </w:rPr>
            </w:pPr>
            <w:r w:rsidRPr="00A340E6">
              <w:rPr>
                <w:b/>
                <w:bCs/>
              </w:rPr>
              <w:t>September 2023</w:t>
            </w:r>
          </w:p>
        </w:tc>
        <w:tc>
          <w:tcPr>
            <w:tcW w:w="5902" w:type="dxa"/>
          </w:tcPr>
          <w:p w14:paraId="56444444" w14:textId="5C03F684" w:rsidR="00DA1FF7" w:rsidRPr="00A340E6" w:rsidRDefault="00DA1FF7" w:rsidP="00DA1FF7">
            <w:pPr>
              <w:spacing w:after="120"/>
              <w:rPr>
                <w:b/>
                <w:bCs/>
              </w:rPr>
            </w:pPr>
            <w:r w:rsidRPr="00A340E6">
              <w:rPr>
                <w:b/>
                <w:bCs/>
              </w:rPr>
              <w:t>Royal Commission into Violence, Abuse, Neglect and Exploitation of People with Disability</w:t>
            </w:r>
          </w:p>
          <w:p w14:paraId="73FF07F6" w14:textId="6F21AC4B" w:rsidR="00DA1FF7" w:rsidRPr="00A340E6" w:rsidRDefault="00DA1FF7" w:rsidP="00DA1FF7">
            <w:pPr>
              <w:spacing w:after="120"/>
              <w:rPr>
                <w:i/>
                <w:iCs/>
              </w:rPr>
            </w:pPr>
            <w:r w:rsidRPr="00A340E6">
              <w:rPr>
                <w:i/>
                <w:iCs/>
              </w:rPr>
              <w:t>(Final report tabled in the Australian Parliament 29 September 2023)</w:t>
            </w:r>
          </w:p>
        </w:tc>
      </w:tr>
      <w:tr w:rsidR="00DA1FF7" w:rsidRPr="00A340E6" w14:paraId="5B4C2D3F" w14:textId="77777777" w:rsidTr="4727A17D">
        <w:tc>
          <w:tcPr>
            <w:tcW w:w="3114" w:type="dxa"/>
            <w:shd w:val="clear" w:color="auto" w:fill="F2F2F2" w:themeFill="background1" w:themeFillShade="F2"/>
          </w:tcPr>
          <w:p w14:paraId="52BFF6A8" w14:textId="2897DB04" w:rsidR="00DA1FF7" w:rsidRPr="00A340E6" w:rsidRDefault="00DA1FF7" w:rsidP="00DA1FF7">
            <w:pPr>
              <w:rPr>
                <w:b/>
                <w:bCs/>
              </w:rPr>
            </w:pPr>
            <w:r w:rsidRPr="00A340E6">
              <w:rPr>
                <w:b/>
                <w:bCs/>
              </w:rPr>
              <w:lastRenderedPageBreak/>
              <w:t>18 October 2012</w:t>
            </w:r>
          </w:p>
        </w:tc>
        <w:tc>
          <w:tcPr>
            <w:tcW w:w="5902" w:type="dxa"/>
          </w:tcPr>
          <w:p w14:paraId="29667967" w14:textId="0388BDF1" w:rsidR="00DA1FF7" w:rsidRPr="00A340E6" w:rsidRDefault="00DA1FF7" w:rsidP="00DA1FF7">
            <w:pPr>
              <w:spacing w:after="120"/>
              <w:rPr>
                <w:b/>
                <w:bCs/>
              </w:rPr>
            </w:pPr>
            <w:r w:rsidRPr="00A340E6">
              <w:rPr>
                <w:b/>
                <w:bCs/>
              </w:rPr>
              <w:t>Tasmanian Government Apology to People Hurt by Past Forced Adoption Practices</w:t>
            </w:r>
          </w:p>
        </w:tc>
      </w:tr>
      <w:tr w:rsidR="00DA1FF7" w:rsidRPr="00A340E6" w14:paraId="071744FA" w14:textId="77777777" w:rsidTr="4727A17D">
        <w:tc>
          <w:tcPr>
            <w:tcW w:w="3114" w:type="dxa"/>
            <w:shd w:val="clear" w:color="auto" w:fill="F2F2F2" w:themeFill="background1" w:themeFillShade="F2"/>
          </w:tcPr>
          <w:p w14:paraId="2274CCBC" w14:textId="042D7E75" w:rsidR="00DA1FF7" w:rsidRPr="00A340E6" w:rsidRDefault="00DA1FF7" w:rsidP="00DA1FF7">
            <w:pPr>
              <w:rPr>
                <w:b/>
                <w:bCs/>
              </w:rPr>
            </w:pPr>
            <w:r w:rsidRPr="00A340E6">
              <w:rPr>
                <w:b/>
                <w:bCs/>
              </w:rPr>
              <w:t>19 October 2010</w:t>
            </w:r>
          </w:p>
        </w:tc>
        <w:tc>
          <w:tcPr>
            <w:tcW w:w="5902" w:type="dxa"/>
          </w:tcPr>
          <w:p w14:paraId="75DF0031" w14:textId="79B8F0BB" w:rsidR="00DA1FF7" w:rsidRPr="00A340E6" w:rsidRDefault="00DA1FF7" w:rsidP="00DA1FF7">
            <w:pPr>
              <w:spacing w:after="120"/>
              <w:rPr>
                <w:b/>
                <w:bCs/>
              </w:rPr>
            </w:pPr>
            <w:r w:rsidRPr="00A340E6">
              <w:rPr>
                <w:b/>
                <w:bCs/>
              </w:rPr>
              <w:t>Western Australian Parliament Apology for the Removal of Children from unmarried Mothers</w:t>
            </w:r>
          </w:p>
        </w:tc>
      </w:tr>
      <w:tr w:rsidR="00DA1FF7" w:rsidRPr="00A340E6" w14:paraId="4AE6AB65" w14:textId="77777777" w:rsidTr="4727A17D">
        <w:tc>
          <w:tcPr>
            <w:tcW w:w="3114" w:type="dxa"/>
            <w:shd w:val="clear" w:color="auto" w:fill="F2F2F2" w:themeFill="background1" w:themeFillShade="F2"/>
          </w:tcPr>
          <w:p w14:paraId="6FD1FC1B" w14:textId="15BD99C3" w:rsidR="00DA1FF7" w:rsidRPr="00A340E6" w:rsidRDefault="00DA1FF7" w:rsidP="00DA1FF7">
            <w:pPr>
              <w:rPr>
                <w:b/>
                <w:bCs/>
              </w:rPr>
            </w:pPr>
            <w:r w:rsidRPr="00A340E6">
              <w:rPr>
                <w:b/>
                <w:bCs/>
              </w:rPr>
              <w:t>22 October 2018</w:t>
            </w:r>
          </w:p>
        </w:tc>
        <w:tc>
          <w:tcPr>
            <w:tcW w:w="5902" w:type="dxa"/>
          </w:tcPr>
          <w:p w14:paraId="6522A609" w14:textId="79249033" w:rsidR="00DA1FF7" w:rsidRPr="00A340E6" w:rsidRDefault="00DA1FF7" w:rsidP="00DA1FF7">
            <w:pPr>
              <w:spacing w:after="120"/>
              <w:rPr>
                <w:b/>
                <w:bCs/>
              </w:rPr>
            </w:pPr>
            <w:r w:rsidRPr="00A340E6">
              <w:rPr>
                <w:b/>
                <w:bCs/>
              </w:rPr>
              <w:t xml:space="preserve">National Apology to victims and survivors of institutional child sexual abuse </w:t>
            </w:r>
          </w:p>
          <w:p w14:paraId="65C17D09" w14:textId="2D385507" w:rsidR="00DA1FF7" w:rsidRPr="00A340E6" w:rsidRDefault="00DA1FF7" w:rsidP="00DA1FF7">
            <w:pPr>
              <w:spacing w:after="120"/>
            </w:pPr>
            <w:r w:rsidRPr="00A340E6">
              <w:rPr>
                <w:i/>
                <w:iCs/>
              </w:rPr>
              <w:t>(Delivered 2018)</w:t>
            </w:r>
          </w:p>
        </w:tc>
      </w:tr>
      <w:tr w:rsidR="00DA1FF7" w:rsidRPr="00A340E6" w14:paraId="4A84E321" w14:textId="77777777" w:rsidTr="4727A17D">
        <w:tc>
          <w:tcPr>
            <w:tcW w:w="3114" w:type="dxa"/>
            <w:shd w:val="clear" w:color="auto" w:fill="F2F2F2" w:themeFill="background1" w:themeFillShade="F2"/>
          </w:tcPr>
          <w:p w14:paraId="4003F036" w14:textId="76AD4DD1" w:rsidR="00DA1FF7" w:rsidRPr="00A340E6" w:rsidRDefault="00DA1FF7" w:rsidP="00DA1FF7">
            <w:pPr>
              <w:rPr>
                <w:b/>
                <w:bCs/>
              </w:rPr>
            </w:pPr>
            <w:r w:rsidRPr="00A340E6">
              <w:rPr>
                <w:b/>
                <w:bCs/>
              </w:rPr>
              <w:t>22 October 2018</w:t>
            </w:r>
          </w:p>
        </w:tc>
        <w:tc>
          <w:tcPr>
            <w:tcW w:w="5902" w:type="dxa"/>
          </w:tcPr>
          <w:p w14:paraId="72232D11" w14:textId="7CCD60FE" w:rsidR="00DA1FF7" w:rsidRPr="00A340E6" w:rsidRDefault="00DA1FF7" w:rsidP="00DA1FF7">
            <w:pPr>
              <w:spacing w:after="120"/>
              <w:rPr>
                <w:b/>
                <w:bCs/>
              </w:rPr>
            </w:pPr>
            <w:r w:rsidRPr="00A340E6">
              <w:rPr>
                <w:b/>
                <w:bCs/>
              </w:rPr>
              <w:t>Northern Territory Government Apology for the hurt and harm experienced by Children in Territory institutions</w:t>
            </w:r>
          </w:p>
        </w:tc>
      </w:tr>
      <w:tr w:rsidR="00DA1FF7" w:rsidRPr="00A340E6" w14:paraId="6C533EDB" w14:textId="77777777" w:rsidTr="4727A17D">
        <w:tc>
          <w:tcPr>
            <w:tcW w:w="3114" w:type="dxa"/>
            <w:shd w:val="clear" w:color="auto" w:fill="F2F2F2" w:themeFill="background1" w:themeFillShade="F2"/>
          </w:tcPr>
          <w:p w14:paraId="0E9D435B" w14:textId="0937D9CE" w:rsidR="00DA1FF7" w:rsidRPr="00A340E6" w:rsidRDefault="00DA1FF7" w:rsidP="00DA1FF7">
            <w:pPr>
              <w:rPr>
                <w:b/>
                <w:bCs/>
              </w:rPr>
            </w:pPr>
            <w:r w:rsidRPr="00A340E6">
              <w:rPr>
                <w:b/>
                <w:bCs/>
              </w:rPr>
              <w:t>24 October 2001</w:t>
            </w:r>
          </w:p>
        </w:tc>
        <w:tc>
          <w:tcPr>
            <w:tcW w:w="5902" w:type="dxa"/>
            <w:shd w:val="clear" w:color="auto" w:fill="FFFFFF" w:themeFill="background1"/>
          </w:tcPr>
          <w:p w14:paraId="422DA657" w14:textId="77B75907" w:rsidR="00DA1FF7" w:rsidRPr="00A340E6" w:rsidRDefault="00DA1FF7" w:rsidP="00DA1FF7">
            <w:pPr>
              <w:spacing w:after="120"/>
              <w:rPr>
                <w:b/>
                <w:bCs/>
              </w:rPr>
            </w:pPr>
            <w:r w:rsidRPr="00A340E6">
              <w:rPr>
                <w:b/>
                <w:bCs/>
              </w:rPr>
              <w:t>Northern Territory Government Apology to Territorians who were removed from their families under the authority of the Commonwealth Aboriginal Ordinance and placed in institutional or foster care</w:t>
            </w:r>
          </w:p>
        </w:tc>
      </w:tr>
      <w:tr w:rsidR="00DA1FF7" w:rsidRPr="00A340E6" w14:paraId="32C0606C" w14:textId="77777777" w:rsidTr="4727A17D">
        <w:tc>
          <w:tcPr>
            <w:tcW w:w="3114" w:type="dxa"/>
            <w:shd w:val="clear" w:color="auto" w:fill="F2F2F2" w:themeFill="background1" w:themeFillShade="F2"/>
          </w:tcPr>
          <w:p w14:paraId="7E3546A4" w14:textId="6324C4A0" w:rsidR="00DA1FF7" w:rsidRPr="00A340E6" w:rsidRDefault="00DA1FF7" w:rsidP="00DA1FF7">
            <w:pPr>
              <w:rPr>
                <w:b/>
                <w:bCs/>
              </w:rPr>
            </w:pPr>
            <w:r w:rsidRPr="00A340E6">
              <w:rPr>
                <w:b/>
                <w:bCs/>
              </w:rPr>
              <w:t>25 October 2012</w:t>
            </w:r>
          </w:p>
        </w:tc>
        <w:tc>
          <w:tcPr>
            <w:tcW w:w="5902" w:type="dxa"/>
            <w:shd w:val="clear" w:color="auto" w:fill="FFFFFF" w:themeFill="background1"/>
          </w:tcPr>
          <w:p w14:paraId="5CE405D3" w14:textId="0C46C571" w:rsidR="00DA1FF7" w:rsidRPr="00A340E6" w:rsidRDefault="00DA1FF7" w:rsidP="00DA1FF7">
            <w:pPr>
              <w:spacing w:after="120"/>
              <w:rPr>
                <w:b/>
                <w:bCs/>
              </w:rPr>
            </w:pPr>
            <w:r w:rsidRPr="00A340E6">
              <w:rPr>
                <w:b/>
                <w:bCs/>
              </w:rPr>
              <w:t>Victorian Government Apology for past forced adoption practices</w:t>
            </w:r>
          </w:p>
        </w:tc>
      </w:tr>
      <w:tr w:rsidR="00DA1FF7" w:rsidRPr="00A340E6" w14:paraId="40C3EB8D" w14:textId="77777777" w:rsidTr="4727A17D">
        <w:tc>
          <w:tcPr>
            <w:tcW w:w="3114" w:type="dxa"/>
            <w:shd w:val="clear" w:color="auto" w:fill="F2F2F2" w:themeFill="background1" w:themeFillShade="F2"/>
          </w:tcPr>
          <w:p w14:paraId="05A7F8B0" w14:textId="53867829" w:rsidR="00DA1FF7" w:rsidRPr="00A340E6" w:rsidRDefault="00DA1FF7" w:rsidP="00DA1FF7">
            <w:pPr>
              <w:rPr>
                <w:b/>
                <w:bCs/>
              </w:rPr>
            </w:pPr>
            <w:r w:rsidRPr="00A340E6">
              <w:rPr>
                <w:b/>
                <w:bCs/>
              </w:rPr>
              <w:t>8 November 2022</w:t>
            </w:r>
          </w:p>
        </w:tc>
        <w:tc>
          <w:tcPr>
            <w:tcW w:w="5902" w:type="dxa"/>
            <w:shd w:val="clear" w:color="auto" w:fill="FFFFFF" w:themeFill="background1"/>
          </w:tcPr>
          <w:p w14:paraId="17FC2FD6" w14:textId="015ED503" w:rsidR="00DA1FF7" w:rsidRPr="00A340E6" w:rsidRDefault="00DA1FF7" w:rsidP="00DA1FF7">
            <w:pPr>
              <w:spacing w:after="120"/>
              <w:rPr>
                <w:b/>
                <w:bCs/>
              </w:rPr>
            </w:pPr>
            <w:r w:rsidRPr="00A340E6">
              <w:rPr>
                <w:b/>
                <w:bCs/>
              </w:rPr>
              <w:t>Tasmanian Government Apology to Victim Survivors of Sexual Abuse in Tasmanian Government Institutions</w:t>
            </w:r>
          </w:p>
        </w:tc>
      </w:tr>
      <w:tr w:rsidR="00DA1FF7" w:rsidRPr="00A340E6" w14:paraId="433038C7" w14:textId="77777777" w:rsidTr="4727A17D">
        <w:tc>
          <w:tcPr>
            <w:tcW w:w="3114" w:type="dxa"/>
            <w:shd w:val="clear" w:color="auto" w:fill="F2F2F2" w:themeFill="background1" w:themeFillShade="F2"/>
          </w:tcPr>
          <w:p w14:paraId="1CA60FB9" w14:textId="000A49EA" w:rsidR="00DA1FF7" w:rsidRPr="00A340E6" w:rsidRDefault="00DA1FF7" w:rsidP="00DA1FF7">
            <w:pPr>
              <w:rPr>
                <w:b/>
                <w:bCs/>
              </w:rPr>
            </w:pPr>
            <w:r w:rsidRPr="00A340E6">
              <w:rPr>
                <w:b/>
                <w:bCs/>
              </w:rPr>
              <w:t>16 November 2009</w:t>
            </w:r>
          </w:p>
        </w:tc>
        <w:tc>
          <w:tcPr>
            <w:tcW w:w="5902" w:type="dxa"/>
            <w:shd w:val="clear" w:color="auto" w:fill="FFFFFF" w:themeFill="background1"/>
          </w:tcPr>
          <w:p w14:paraId="29B5EC1F" w14:textId="74F1C3A3" w:rsidR="00DA1FF7" w:rsidRPr="00A340E6" w:rsidRDefault="00DA1FF7" w:rsidP="00DA1FF7">
            <w:pPr>
              <w:spacing w:after="120"/>
              <w:rPr>
                <w:b/>
                <w:bCs/>
              </w:rPr>
            </w:pPr>
            <w:r w:rsidRPr="00A340E6">
              <w:rPr>
                <w:b/>
                <w:bCs/>
              </w:rPr>
              <w:t>Apology to Forgotten Australians and Former Child Migrants</w:t>
            </w:r>
          </w:p>
        </w:tc>
      </w:tr>
      <w:tr w:rsidR="00DA1FF7" w:rsidRPr="00A340E6" w14:paraId="12881184" w14:textId="77777777" w:rsidTr="4727A17D">
        <w:tc>
          <w:tcPr>
            <w:tcW w:w="3114" w:type="dxa"/>
            <w:shd w:val="clear" w:color="auto" w:fill="F2F2F2" w:themeFill="background1" w:themeFillShade="F2"/>
          </w:tcPr>
          <w:p w14:paraId="0E4A1577" w14:textId="0E222E31" w:rsidR="00DA1FF7" w:rsidRPr="00A340E6" w:rsidRDefault="00DA1FF7" w:rsidP="00DA1FF7">
            <w:pPr>
              <w:rPr>
                <w:b/>
                <w:bCs/>
              </w:rPr>
            </w:pPr>
            <w:r w:rsidRPr="00A340E6">
              <w:rPr>
                <w:b/>
                <w:bCs/>
              </w:rPr>
              <w:t xml:space="preserve">20 November </w:t>
            </w:r>
          </w:p>
        </w:tc>
        <w:tc>
          <w:tcPr>
            <w:tcW w:w="5902" w:type="dxa"/>
            <w:shd w:val="clear" w:color="auto" w:fill="FFFFFF" w:themeFill="background1"/>
          </w:tcPr>
          <w:p w14:paraId="4B262C8E" w14:textId="12C518D7" w:rsidR="00DA1FF7" w:rsidRPr="00A340E6" w:rsidRDefault="00DA1FF7" w:rsidP="00DA1FF7">
            <w:pPr>
              <w:spacing w:after="120"/>
              <w:rPr>
                <w:b/>
                <w:bCs/>
              </w:rPr>
            </w:pPr>
            <w:r w:rsidRPr="00A340E6">
              <w:rPr>
                <w:b/>
                <w:bCs/>
              </w:rPr>
              <w:t>Universal Children’s Day</w:t>
            </w:r>
          </w:p>
        </w:tc>
      </w:tr>
      <w:tr w:rsidR="00DA1FF7" w:rsidRPr="00A340E6" w14:paraId="4CA4D58A" w14:textId="77777777" w:rsidTr="4727A17D">
        <w:tc>
          <w:tcPr>
            <w:tcW w:w="3114" w:type="dxa"/>
            <w:shd w:val="clear" w:color="auto" w:fill="F2F2F2" w:themeFill="background1" w:themeFillShade="F2"/>
          </w:tcPr>
          <w:p w14:paraId="5EC0C42D" w14:textId="0FBF9BE4" w:rsidR="00DA1FF7" w:rsidRPr="00A340E6" w:rsidRDefault="00DA1FF7" w:rsidP="00DA1FF7">
            <w:pPr>
              <w:rPr>
                <w:b/>
                <w:bCs/>
              </w:rPr>
            </w:pPr>
            <w:r w:rsidRPr="00A340E6">
              <w:rPr>
                <w:b/>
                <w:bCs/>
              </w:rPr>
              <w:t>27 November 2012</w:t>
            </w:r>
          </w:p>
        </w:tc>
        <w:tc>
          <w:tcPr>
            <w:tcW w:w="5902" w:type="dxa"/>
          </w:tcPr>
          <w:p w14:paraId="2432D1BC" w14:textId="05DD38F2" w:rsidR="00DA1FF7" w:rsidRPr="00A340E6" w:rsidRDefault="00DA1FF7" w:rsidP="00DA1FF7">
            <w:pPr>
              <w:spacing w:after="120"/>
              <w:rPr>
                <w:b/>
                <w:bCs/>
              </w:rPr>
            </w:pPr>
            <w:r w:rsidRPr="00A340E6">
              <w:rPr>
                <w:b/>
                <w:bCs/>
              </w:rPr>
              <w:t>Queensland Government Apology for past forced adoption policies and practices</w:t>
            </w:r>
          </w:p>
        </w:tc>
      </w:tr>
      <w:tr w:rsidR="00DA1FF7" w:rsidRPr="00A340E6" w14:paraId="5A44267D" w14:textId="77777777" w:rsidTr="4727A17D">
        <w:tc>
          <w:tcPr>
            <w:tcW w:w="3114" w:type="dxa"/>
            <w:shd w:val="clear" w:color="auto" w:fill="F2F2F2" w:themeFill="background1" w:themeFillShade="F2"/>
          </w:tcPr>
          <w:p w14:paraId="0914A4D6" w14:textId="73A7BE34" w:rsidR="00DA1FF7" w:rsidRPr="00A340E6" w:rsidRDefault="00DA1FF7" w:rsidP="00DA1FF7">
            <w:pPr>
              <w:rPr>
                <w:b/>
                <w:bCs/>
              </w:rPr>
            </w:pPr>
            <w:r w:rsidRPr="00A340E6">
              <w:rPr>
                <w:b/>
                <w:bCs/>
              </w:rPr>
              <w:t>November 1989</w:t>
            </w:r>
          </w:p>
        </w:tc>
        <w:tc>
          <w:tcPr>
            <w:tcW w:w="5902" w:type="dxa"/>
          </w:tcPr>
          <w:p w14:paraId="1B191B48" w14:textId="77777777" w:rsidR="00DA1FF7" w:rsidRPr="00A340E6" w:rsidRDefault="00DA1FF7" w:rsidP="00DA1FF7">
            <w:pPr>
              <w:spacing w:after="120"/>
              <w:rPr>
                <w:b/>
                <w:bCs/>
              </w:rPr>
            </w:pPr>
            <w:r w:rsidRPr="00A340E6">
              <w:rPr>
                <w:b/>
                <w:bCs/>
              </w:rPr>
              <w:t xml:space="preserve">Convention on the Rights of the Child </w:t>
            </w:r>
          </w:p>
          <w:p w14:paraId="78045BD6" w14:textId="670E6179" w:rsidR="00DA1FF7" w:rsidRPr="00A340E6" w:rsidRDefault="00DA1FF7" w:rsidP="00DA1FF7">
            <w:pPr>
              <w:spacing w:after="120"/>
              <w:rPr>
                <w:b/>
                <w:bCs/>
              </w:rPr>
            </w:pPr>
            <w:r w:rsidRPr="00A340E6">
              <w:rPr>
                <w:i/>
                <w:iCs/>
              </w:rPr>
              <w:t>(Adopted by the United Nations General Assembly 1989)</w:t>
            </w:r>
          </w:p>
        </w:tc>
      </w:tr>
      <w:tr w:rsidR="00DA1FF7" w:rsidRPr="00A340E6" w14:paraId="758350DF" w14:textId="77777777" w:rsidTr="4727A17D">
        <w:tc>
          <w:tcPr>
            <w:tcW w:w="3114" w:type="dxa"/>
            <w:shd w:val="clear" w:color="auto" w:fill="F2F2F2" w:themeFill="background1" w:themeFillShade="F2"/>
          </w:tcPr>
          <w:p w14:paraId="6003748B" w14:textId="08D80181" w:rsidR="00DA1FF7" w:rsidRPr="00A340E6" w:rsidRDefault="00DA1FF7" w:rsidP="00DA1FF7">
            <w:pPr>
              <w:rPr>
                <w:b/>
                <w:bCs/>
              </w:rPr>
            </w:pPr>
            <w:r w:rsidRPr="00A340E6">
              <w:rPr>
                <w:b/>
                <w:bCs/>
              </w:rPr>
              <w:t>November 2013</w:t>
            </w:r>
          </w:p>
        </w:tc>
        <w:tc>
          <w:tcPr>
            <w:tcW w:w="5902" w:type="dxa"/>
          </w:tcPr>
          <w:p w14:paraId="66392AF5" w14:textId="10EFAC7F" w:rsidR="00DA1FF7" w:rsidRPr="00A340E6" w:rsidRDefault="00DA1FF7" w:rsidP="00DA1FF7">
            <w:pPr>
              <w:spacing w:after="120"/>
              <w:rPr>
                <w:b/>
                <w:bCs/>
              </w:rPr>
            </w:pPr>
            <w:r w:rsidRPr="00A340E6">
              <w:rPr>
                <w:b/>
                <w:bCs/>
              </w:rPr>
              <w:t>Betrayal of Trust: Inquiry into the handling of child abuse by religious and other non-government organisations (Vic)</w:t>
            </w:r>
          </w:p>
          <w:p w14:paraId="7F9AED02" w14:textId="1F69D3D6" w:rsidR="00DA1FF7" w:rsidRPr="00A340E6" w:rsidRDefault="00DA1FF7" w:rsidP="00DA1FF7">
            <w:pPr>
              <w:spacing w:after="120"/>
              <w:rPr>
                <w:i/>
                <w:iCs/>
              </w:rPr>
            </w:pPr>
            <w:r w:rsidRPr="00A340E6">
              <w:rPr>
                <w:i/>
                <w:iCs/>
              </w:rPr>
              <w:t>(Report tabled in the Victorian Parliament 2013)</w:t>
            </w:r>
          </w:p>
        </w:tc>
      </w:tr>
      <w:tr w:rsidR="00DA1FF7" w14:paraId="350A8939" w14:textId="77777777" w:rsidTr="4727A17D">
        <w:tc>
          <w:tcPr>
            <w:tcW w:w="3114" w:type="dxa"/>
            <w:shd w:val="clear" w:color="auto" w:fill="F2F2F2" w:themeFill="background1" w:themeFillShade="F2"/>
          </w:tcPr>
          <w:p w14:paraId="03856C18" w14:textId="452E9E24" w:rsidR="00DA1FF7" w:rsidRPr="00A340E6" w:rsidRDefault="00DA1FF7" w:rsidP="00DA1FF7">
            <w:pPr>
              <w:rPr>
                <w:b/>
                <w:bCs/>
              </w:rPr>
            </w:pPr>
            <w:r w:rsidRPr="00A340E6">
              <w:rPr>
                <w:b/>
                <w:bCs/>
              </w:rPr>
              <w:t>15 December 2017</w:t>
            </w:r>
          </w:p>
        </w:tc>
        <w:tc>
          <w:tcPr>
            <w:tcW w:w="5902" w:type="dxa"/>
          </w:tcPr>
          <w:p w14:paraId="4A33F8FD" w14:textId="10D89EC1" w:rsidR="00DA1FF7" w:rsidRPr="00A340E6" w:rsidRDefault="00DA1FF7" w:rsidP="00DA1FF7">
            <w:pPr>
              <w:spacing w:after="120"/>
              <w:rPr>
                <w:b/>
                <w:bCs/>
              </w:rPr>
            </w:pPr>
            <w:r w:rsidRPr="00A340E6">
              <w:rPr>
                <w:b/>
                <w:bCs/>
              </w:rPr>
              <w:t>Royal Commission into Institutional Responses to Child Sexual Abuse</w:t>
            </w:r>
          </w:p>
          <w:p w14:paraId="309090AA" w14:textId="3A9C4CD6" w:rsidR="00DA1FF7" w:rsidRPr="00CC7135" w:rsidRDefault="00DA1FF7" w:rsidP="00DA1FF7">
            <w:pPr>
              <w:spacing w:after="120"/>
              <w:rPr>
                <w:i/>
                <w:iCs/>
              </w:rPr>
            </w:pPr>
            <w:r w:rsidRPr="00A340E6">
              <w:rPr>
                <w:i/>
                <w:iCs/>
              </w:rPr>
              <w:t>(Final report presented to the Governor-General 2017)</w:t>
            </w:r>
          </w:p>
        </w:tc>
      </w:tr>
    </w:tbl>
    <w:p w14:paraId="034ECF52" w14:textId="77777777" w:rsidR="000163D2" w:rsidRPr="006209DF" w:rsidRDefault="000163D2" w:rsidP="006209DF">
      <w:pPr>
        <w:shd w:val="clear" w:color="auto" w:fill="FFFFFF"/>
        <w:spacing w:before="300" w:after="150" w:line="240" w:lineRule="auto"/>
        <w:outlineLvl w:val="0"/>
        <w:rPr>
          <w:rFonts w:ascii="Helvetica" w:eastAsia="Times New Roman" w:hAnsi="Helvetica" w:cs="Helvetica"/>
          <w:color w:val="333333"/>
          <w:kern w:val="36"/>
          <w:sz w:val="54"/>
          <w:szCs w:val="54"/>
          <w:lang w:val="en-US"/>
        </w:rPr>
      </w:pPr>
    </w:p>
    <w:p w14:paraId="324D8956" w14:textId="14245099" w:rsidR="00995F6D" w:rsidRDefault="00995F6D">
      <w:pPr>
        <w:rPr>
          <w:b/>
          <w:bCs/>
        </w:rPr>
      </w:pPr>
    </w:p>
    <w:sectPr w:rsidR="00995F6D" w:rsidSect="00411BB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9292A"/>
    <w:multiLevelType w:val="multilevel"/>
    <w:tmpl w:val="CCA2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F76C59"/>
    <w:multiLevelType w:val="multilevel"/>
    <w:tmpl w:val="A28C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447852">
    <w:abstractNumId w:val="0"/>
  </w:num>
  <w:num w:numId="2" w16cid:durableId="1753819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06"/>
    <w:rsid w:val="00015A9D"/>
    <w:rsid w:val="000163D2"/>
    <w:rsid w:val="00042740"/>
    <w:rsid w:val="000569C1"/>
    <w:rsid w:val="000A4A44"/>
    <w:rsid w:val="0018116C"/>
    <w:rsid w:val="00200882"/>
    <w:rsid w:val="002339C9"/>
    <w:rsid w:val="002C33B7"/>
    <w:rsid w:val="00306DA0"/>
    <w:rsid w:val="00311542"/>
    <w:rsid w:val="00321C9A"/>
    <w:rsid w:val="00332076"/>
    <w:rsid w:val="00370519"/>
    <w:rsid w:val="003767EE"/>
    <w:rsid w:val="00384C50"/>
    <w:rsid w:val="00391E61"/>
    <w:rsid w:val="00411BB9"/>
    <w:rsid w:val="00424F62"/>
    <w:rsid w:val="00446F6D"/>
    <w:rsid w:val="004860E0"/>
    <w:rsid w:val="004B059E"/>
    <w:rsid w:val="004E7B01"/>
    <w:rsid w:val="005657EC"/>
    <w:rsid w:val="005D213F"/>
    <w:rsid w:val="006209DF"/>
    <w:rsid w:val="006C6306"/>
    <w:rsid w:val="006F444B"/>
    <w:rsid w:val="007415FA"/>
    <w:rsid w:val="007726D8"/>
    <w:rsid w:val="00783FED"/>
    <w:rsid w:val="00820B4B"/>
    <w:rsid w:val="008211BA"/>
    <w:rsid w:val="008244D1"/>
    <w:rsid w:val="008631C5"/>
    <w:rsid w:val="00895911"/>
    <w:rsid w:val="008B4EFD"/>
    <w:rsid w:val="008C4123"/>
    <w:rsid w:val="008D3729"/>
    <w:rsid w:val="00902BF4"/>
    <w:rsid w:val="009223B6"/>
    <w:rsid w:val="0095410F"/>
    <w:rsid w:val="00993BD8"/>
    <w:rsid w:val="00995F6D"/>
    <w:rsid w:val="009A24E3"/>
    <w:rsid w:val="009D2A75"/>
    <w:rsid w:val="00A007DE"/>
    <w:rsid w:val="00A340E6"/>
    <w:rsid w:val="00AF56BA"/>
    <w:rsid w:val="00B3060C"/>
    <w:rsid w:val="00B770C4"/>
    <w:rsid w:val="00C07D6F"/>
    <w:rsid w:val="00C50007"/>
    <w:rsid w:val="00C82E89"/>
    <w:rsid w:val="00CC7135"/>
    <w:rsid w:val="00DA1FF7"/>
    <w:rsid w:val="00DA5C20"/>
    <w:rsid w:val="00E0457B"/>
    <w:rsid w:val="00F139D5"/>
    <w:rsid w:val="00F33394"/>
    <w:rsid w:val="00F60ADA"/>
    <w:rsid w:val="00F83245"/>
    <w:rsid w:val="00F84508"/>
    <w:rsid w:val="00FD1663"/>
    <w:rsid w:val="00FE5335"/>
    <w:rsid w:val="00FF21B5"/>
    <w:rsid w:val="4727A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F0F7"/>
  <w15:chartTrackingRefBased/>
  <w15:docId w15:val="{30ADFBDB-C0ED-42B7-B8D0-0AE869B4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09D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4F6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24F62"/>
    <w:rPr>
      <w:color w:val="0000FF"/>
      <w:u w:val="single"/>
    </w:rPr>
  </w:style>
  <w:style w:type="character" w:customStyle="1" w:styleId="Heading1Char">
    <w:name w:val="Heading 1 Char"/>
    <w:basedOn w:val="DefaultParagraphFont"/>
    <w:link w:val="Heading1"/>
    <w:uiPriority w:val="9"/>
    <w:rsid w:val="006209DF"/>
    <w:rPr>
      <w:rFonts w:ascii="Times New Roman" w:eastAsia="Times New Roman" w:hAnsi="Times New Roman" w:cs="Times New Roman"/>
      <w:b/>
      <w:bCs/>
      <w:kern w:val="36"/>
      <w:sz w:val="48"/>
      <w:szCs w:val="48"/>
      <w:lang w:val="en-US"/>
    </w:rPr>
  </w:style>
  <w:style w:type="character" w:styleId="UnresolvedMention">
    <w:name w:val="Unresolved Mention"/>
    <w:basedOn w:val="DefaultParagraphFont"/>
    <w:uiPriority w:val="99"/>
    <w:semiHidden/>
    <w:unhideWhenUsed/>
    <w:rsid w:val="00016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465054">
      <w:bodyDiv w:val="1"/>
      <w:marLeft w:val="0"/>
      <w:marRight w:val="0"/>
      <w:marTop w:val="0"/>
      <w:marBottom w:val="0"/>
      <w:divBdr>
        <w:top w:val="none" w:sz="0" w:space="0" w:color="auto"/>
        <w:left w:val="none" w:sz="0" w:space="0" w:color="auto"/>
        <w:bottom w:val="none" w:sz="0" w:space="0" w:color="auto"/>
        <w:right w:val="none" w:sz="0" w:space="0" w:color="auto"/>
      </w:divBdr>
    </w:div>
    <w:div w:id="1046686469">
      <w:bodyDiv w:val="1"/>
      <w:marLeft w:val="0"/>
      <w:marRight w:val="0"/>
      <w:marTop w:val="0"/>
      <w:marBottom w:val="0"/>
      <w:divBdr>
        <w:top w:val="none" w:sz="0" w:space="0" w:color="auto"/>
        <w:left w:val="none" w:sz="0" w:space="0" w:color="auto"/>
        <w:bottom w:val="none" w:sz="0" w:space="0" w:color="auto"/>
        <w:right w:val="none" w:sz="0" w:space="0" w:color="auto"/>
      </w:divBdr>
      <w:divsChild>
        <w:div w:id="2111703783">
          <w:marLeft w:val="0"/>
          <w:marRight w:val="0"/>
          <w:marTop w:val="0"/>
          <w:marBottom w:val="0"/>
          <w:divBdr>
            <w:top w:val="none" w:sz="0" w:space="0" w:color="auto"/>
            <w:left w:val="none" w:sz="0" w:space="0" w:color="auto"/>
            <w:bottom w:val="none" w:sz="0" w:space="0" w:color="auto"/>
            <w:right w:val="none" w:sz="0" w:space="0" w:color="auto"/>
          </w:divBdr>
          <w:divsChild>
            <w:div w:id="1777286522">
              <w:marLeft w:val="0"/>
              <w:marRight w:val="0"/>
              <w:marTop w:val="0"/>
              <w:marBottom w:val="0"/>
              <w:divBdr>
                <w:top w:val="none" w:sz="0" w:space="0" w:color="auto"/>
                <w:left w:val="none" w:sz="0" w:space="0" w:color="auto"/>
                <w:bottom w:val="none" w:sz="0" w:space="0" w:color="auto"/>
                <w:right w:val="none" w:sz="0" w:space="0" w:color="auto"/>
              </w:divBdr>
              <w:divsChild>
                <w:div w:id="938566078">
                  <w:marLeft w:val="0"/>
                  <w:marRight w:val="0"/>
                  <w:marTop w:val="0"/>
                  <w:marBottom w:val="0"/>
                  <w:divBdr>
                    <w:top w:val="none" w:sz="0" w:space="0" w:color="auto"/>
                    <w:left w:val="none" w:sz="0" w:space="0" w:color="auto"/>
                    <w:bottom w:val="none" w:sz="0" w:space="0" w:color="auto"/>
                    <w:right w:val="none" w:sz="0" w:space="0" w:color="auto"/>
                  </w:divBdr>
                  <w:divsChild>
                    <w:div w:id="1838180781">
                      <w:marLeft w:val="0"/>
                      <w:marRight w:val="0"/>
                      <w:marTop w:val="0"/>
                      <w:marBottom w:val="0"/>
                      <w:divBdr>
                        <w:top w:val="none" w:sz="0" w:space="0" w:color="auto"/>
                        <w:left w:val="none" w:sz="0" w:space="0" w:color="auto"/>
                        <w:bottom w:val="none" w:sz="0" w:space="0" w:color="auto"/>
                        <w:right w:val="none" w:sz="0" w:space="0" w:color="auto"/>
                      </w:divBdr>
                      <w:divsChild>
                        <w:div w:id="15289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898837">
      <w:bodyDiv w:val="1"/>
      <w:marLeft w:val="0"/>
      <w:marRight w:val="0"/>
      <w:marTop w:val="0"/>
      <w:marBottom w:val="0"/>
      <w:divBdr>
        <w:top w:val="none" w:sz="0" w:space="0" w:color="auto"/>
        <w:left w:val="none" w:sz="0" w:space="0" w:color="auto"/>
        <w:bottom w:val="none" w:sz="0" w:space="0" w:color="auto"/>
        <w:right w:val="none" w:sz="0" w:space="0" w:color="auto"/>
      </w:divBdr>
    </w:div>
    <w:div w:id="1537541721">
      <w:bodyDiv w:val="1"/>
      <w:marLeft w:val="0"/>
      <w:marRight w:val="0"/>
      <w:marTop w:val="0"/>
      <w:marBottom w:val="0"/>
      <w:divBdr>
        <w:top w:val="none" w:sz="0" w:space="0" w:color="auto"/>
        <w:left w:val="none" w:sz="0" w:space="0" w:color="auto"/>
        <w:bottom w:val="none" w:sz="0" w:space="0" w:color="auto"/>
        <w:right w:val="none" w:sz="0" w:space="0" w:color="auto"/>
      </w:divBdr>
    </w:div>
    <w:div w:id="1736049676">
      <w:bodyDiv w:val="1"/>
      <w:marLeft w:val="0"/>
      <w:marRight w:val="0"/>
      <w:marTop w:val="0"/>
      <w:marBottom w:val="0"/>
      <w:divBdr>
        <w:top w:val="none" w:sz="0" w:space="0" w:color="auto"/>
        <w:left w:val="none" w:sz="0" w:space="0" w:color="auto"/>
        <w:bottom w:val="none" w:sz="0" w:space="0" w:color="auto"/>
        <w:right w:val="none" w:sz="0" w:space="0" w:color="auto"/>
      </w:divBdr>
    </w:div>
    <w:div w:id="181752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escription xmlns="c3d5ee02-baf1-4763-ab59-923a4065c4c4">Events Calendar</Document_x0020_Description>
    <Original_x005f_x0020_Filename xmlns="c3d5ee02-baf1-4763-ab59-923a4065c4c4">Events Calendar.docx</Original_x005f_x0020_Filename>
    <mvFrom xmlns="c3d5ee02-baf1-4763-ab59-923a4065c4c4" xsi:nil="true"/>
    <mvOriginal_x005f_x0020_Modified xmlns="c3d5ee02-baf1-4763-ab59-923a4065c4c4">2020-03-31T14:26:00+00:00</mvOriginal_x005f_x0020_Modified>
    <mvOriginal_x005f_x0020_Author xmlns="c3d5ee02-baf1-4763-ab59-923a4065c4c4">Annette Fuller</mvOriginal_x005f_x0020_Author>
    <jf7e3da3e7284004837390a5bd16c8d6 xmlns="dc04ab10-9c62-49b6-b6da-ba7f963b0f4a">
      <Terms xmlns="http://schemas.microsoft.com/office/infopath/2007/PartnerControls"/>
    </jf7e3da3e7284004837390a5bd16c8d6>
    <p3d1584ddb104c3f99a39997d9da61bb xmlns="dc04ab10-9c62-49b6-b6da-ba7f963b0f4a">
      <Terms xmlns="http://schemas.microsoft.com/office/infopath/2007/PartnerControls">
        <TermInfo xmlns="http://schemas.microsoft.com/office/infopath/2007/PartnerControls">
          <TermName xmlns="http://schemas.microsoft.com/office/infopath/2007/PartnerControls">Synod Contacts</TermName>
          <TermId xmlns="http://schemas.microsoft.com/office/infopath/2007/PartnerControls">fb7b9092-5097-4786-8704-cb4ac868ce75</TermId>
        </TermInfo>
      </Terms>
    </p3d1584ddb104c3f99a39997d9da61bb>
    <mvOriginal_x005f_x0020_Created xmlns="c3d5ee02-baf1-4763-ab59-923a4065c4c4">2020-03-08T18:22:00+00:00</mvOriginal_x005f_x0020_Created>
    <e224ddddf82f412c85329d20fa5b5620 xmlns="dc04ab10-9c62-49b6-b6da-ba7f963b0f4a">
      <Terms xmlns="http://schemas.microsoft.com/office/infopath/2007/PartnerControls"/>
    </e224ddddf82f412c85329d20fa5b5620>
    <mvImportance xmlns="c3d5ee02-baf1-4763-ab59-923a4065c4c4" xsi:nil="true"/>
    <mvOriginal_x005f_x0020_Producer xmlns="c3d5ee02-baf1-4763-ab59-923a4065c4c4" xsi:nil="true"/>
    <mvMessageID xmlns="c3d5ee02-baf1-4763-ab59-923a4065c4c4" xsi:nil="true"/>
    <mvConversationTopic xmlns="c3d5ee02-baf1-4763-ab59-923a4065c4c4" xsi:nil="true"/>
    <ec9225ce42874afaa9872ce75f172058 xmlns="dc04ab10-9c62-49b6-b6da-ba7f963b0f4a">
      <Terms xmlns="http://schemas.microsoft.com/office/infopath/2007/PartnerControls"/>
    </ec9225ce42874afaa9872ce75f172058>
    <Document_x0020_Author xmlns="c3d5ee02-baf1-4763-ab59-923a4065c4c4" xsi:nil="true"/>
    <mvSensitivity xmlns="c3d5ee02-baf1-4763-ab59-923a4065c4c4" xsi:nil="true"/>
    <mvSentOn xmlns="c3d5ee02-baf1-4763-ab59-923a4065c4c4" xsi:nil="true"/>
    <TaxCatchAll xmlns="dc04ab10-9c62-49b6-b6da-ba7f963b0f4a">
      <Value>83</Value>
    </TaxCatchAll>
    <mvTrackingTag xmlns="c3d5ee02-baf1-4763-ab59-923a4065c4c4" xsi:nil="true"/>
    <mvReceivedTime xmlns="c3d5ee02-baf1-4763-ab59-923a4065c4c4" xsi:nil="true"/>
    <mvBCC xmlns="c3d5ee02-baf1-4763-ab59-923a4065c4c4" xsi:nil="true"/>
    <mvAttach_x005f_x0020_Count xmlns="c3d5ee02-baf1-4763-ab59-923a4065c4c4" xsi:nil="true"/>
    <mvCC xmlns="c3d5ee02-baf1-4763-ab59-923a4065c4c4" xsi:nil="true"/>
    <mvTo xmlns="c3d5ee02-baf1-4763-ab59-923a4065c4c4" xsi:nil="true"/>
    <cb739488aeda44a99eec7785d1c702d1 xmlns="dc04ab10-9c62-49b6-b6da-ba7f963b0f4a">
      <Terms xmlns="http://schemas.microsoft.com/office/infopath/2007/PartnerControls"/>
    </cb739488aeda44a99eec7785d1c702d1>
    <_dlc_DocId xmlns="c3d5ee02-baf1-4763-ab59-923a4065c4c4">NASS-1189012592-49</_dlc_DocId>
    <_dlc_DocIdUrl xmlns="c3d5ee02-baf1-4763-ab59-923a4065c4c4">
      <Url>https://unitingchurchinaust.sharepoint.com/sites/NationalAssembly/UCARedress/_layouts/15/DocIdRedir.aspx?ID=NASS-1189012592-49</Url>
      <Description>NASS-1189012592-49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330C974651B82468828CED55039EE57" ma:contentTypeVersion="43" ma:contentTypeDescription="Create a new document." ma:contentTypeScope="" ma:versionID="53c935122b9baa747a79b1be26b3d12c">
  <xsd:schema xmlns:xsd="http://www.w3.org/2001/XMLSchema" xmlns:xs="http://www.w3.org/2001/XMLSchema" xmlns:p="http://schemas.microsoft.com/office/2006/metadata/properties" xmlns:ns2="c3d5ee02-baf1-4763-ab59-923a4065c4c4" xmlns:ns3="dc04ab10-9c62-49b6-b6da-ba7f963b0f4a" xmlns:ns4="40190deb-4cd1-440e-9c4a-d15b7e837a52" xmlns:ns5="34fd200a-49cf-4890-b01d-5ea1f74fa15c" xmlns:ns6="1c43db3d-368a-4db2-b057-ebde130a5c1c" targetNamespace="http://schemas.microsoft.com/office/2006/metadata/properties" ma:root="true" ma:fieldsID="4b7a37102bf9c6375954203afc7d257e" ns2:_="" ns3:_="" ns4:_="" ns5:_="" ns6:_="">
    <xsd:import namespace="c3d5ee02-baf1-4763-ab59-923a4065c4c4"/>
    <xsd:import namespace="dc04ab10-9c62-49b6-b6da-ba7f963b0f4a"/>
    <xsd:import namespace="40190deb-4cd1-440e-9c4a-d15b7e837a52"/>
    <xsd:import namespace="34fd200a-49cf-4890-b01d-5ea1f74fa15c"/>
    <xsd:import namespace="1c43db3d-368a-4db2-b057-ebde130a5c1c"/>
    <xsd:element name="properties">
      <xsd:complexType>
        <xsd:sequence>
          <xsd:element name="documentManagement">
            <xsd:complexType>
              <xsd:all>
                <xsd:element ref="ns2:Document_x0020_Description" minOccurs="0"/>
                <xsd:element ref="ns2:Document_x0020_Author" minOccurs="0"/>
                <xsd:element ref="ns2:mvAttach_x005f_x0020_Count" minOccurs="0"/>
                <xsd:element ref="ns2:mvBCC" minOccurs="0"/>
                <xsd:element ref="ns2:mvCC" minOccurs="0"/>
                <xsd:element ref="ns2:mvConversationTopic" minOccurs="0"/>
                <xsd:element ref="ns2:mvFrom" minOccurs="0"/>
                <xsd:element ref="ns2:mvImportance" minOccurs="0"/>
                <xsd:element ref="ns2:mvMessageID" minOccurs="0"/>
                <xsd:element ref="ns2:mvOriginal_x005f_x0020_Created" minOccurs="0"/>
                <xsd:element ref="ns2:Original_x005f_x0020_Filename" minOccurs="0"/>
                <xsd:element ref="ns2:mvOriginal_x005f_x0020_Modified" minOccurs="0"/>
                <xsd:element ref="ns2:mvOriginal_x005f_x0020_Producer" minOccurs="0"/>
                <xsd:element ref="ns2:mvReceivedTime" minOccurs="0"/>
                <xsd:element ref="ns2:mvSensitivity" minOccurs="0"/>
                <xsd:element ref="ns2:mvSentOn" minOccurs="0"/>
                <xsd:element ref="ns2:mvTo" minOccurs="0"/>
                <xsd:element ref="ns2:mvTrackingTag" minOccurs="0"/>
                <xsd:element ref="ns2:_dlc_DocId" minOccurs="0"/>
                <xsd:element ref="ns2:_dlc_DocIdPersistId" minOccurs="0"/>
                <xsd:element ref="ns2:mvOriginal_x005f_x0020_Author" minOccurs="0"/>
                <xsd:element ref="ns2:_dlc_DocIdUrl" minOccurs="0"/>
                <xsd:element ref="ns3:jf7e3da3e7284004837390a5bd16c8d6" minOccurs="0"/>
                <xsd:element ref="ns3:TaxCatchAll" minOccurs="0"/>
                <xsd:element ref="ns3:ec9225ce42874afaa9872ce75f172058" minOccurs="0"/>
                <xsd:element ref="ns3:cb739488aeda44a99eec7785d1c702d1" minOccurs="0"/>
                <xsd:element ref="ns4:MediaServiceMetadata" minOccurs="0"/>
                <xsd:element ref="ns3:p3d1584ddb104c3f99a39997d9da61bb" minOccurs="0"/>
                <xsd:element ref="ns4:MediaServiceFastMetadata" minOccurs="0"/>
                <xsd:element ref="ns3:e224ddddf82f412c85329d20fa5b5620" minOccurs="0"/>
                <xsd:element ref="ns5:MediaServiceAutoKeyPoints" minOccurs="0"/>
                <xsd:element ref="ns5:MediaServiceKeyPoints" minOccurs="0"/>
                <xsd:element ref="ns6:SharedWithUsers" minOccurs="0"/>
                <xsd:element ref="ns6: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5ee02-baf1-4763-ab59-923a4065c4c4" elementFormDefault="qualified">
    <xsd:import namespace="http://schemas.microsoft.com/office/2006/documentManagement/types"/>
    <xsd:import namespace="http://schemas.microsoft.com/office/infopath/2007/PartnerControls"/>
    <xsd:element name="Document_x0020_Description" ma:index="1" nillable="true" ma:displayName="Document Description" ma:internalName="Document_x0020_Description" ma:readOnly="false">
      <xsd:simpleType>
        <xsd:restriction base="dms:Note">
          <xsd:maxLength value="255"/>
        </xsd:restriction>
      </xsd:simpleType>
    </xsd:element>
    <xsd:element name="Document_x0020_Author" ma:index="2" nillable="true" ma:displayName="Document Author" ma:internalName="Document_x0020_Author" ma:readOnly="false">
      <xsd:simpleType>
        <xsd:restriction base="dms:Text">
          <xsd:maxLength value="255"/>
        </xsd:restriction>
      </xsd:simpleType>
    </xsd:element>
    <xsd:element name="mvAttach_x005f_x0020_Count" ma:index="8" nillable="true" ma:displayName="Attach Count" ma:description="" ma:hidden="true" ma:internalName="mvAttach_x0020_Count">
      <xsd:simpleType>
        <xsd:restriction base="dms:Text"/>
      </xsd:simpleType>
    </xsd:element>
    <xsd:element name="mvBCC" ma:index="10" nillable="true" ma:displayName="BCC" ma:description="" ma:hidden="true" ma:internalName="mvBCC">
      <xsd:simpleType>
        <xsd:restriction base="dms:Text"/>
      </xsd:simpleType>
    </xsd:element>
    <xsd:element name="mvCC" ma:index="11" nillable="true" ma:displayName="CC" ma:description="" ma:hidden="true" ma:internalName="mvCC">
      <xsd:simpleType>
        <xsd:restriction base="dms:Text"/>
      </xsd:simpleType>
    </xsd:element>
    <xsd:element name="mvConversationTopic" ma:index="12" nillable="true" ma:displayName="Conversation Topic" ma:description="" ma:hidden="true" ma:internalName="mvConversationTopic">
      <xsd:simpleType>
        <xsd:restriction base="dms:Text"/>
      </xsd:simpleType>
    </xsd:element>
    <xsd:element name="mvFrom" ma:index="13" nillable="true" ma:displayName="From" ma:description="" ma:hidden="true" ma:internalName="mvFrom">
      <xsd:simpleType>
        <xsd:restriction base="dms:Text"/>
      </xsd:simpleType>
    </xsd:element>
    <xsd:element name="mvImportance" ma:index="14" nillable="true" ma:displayName="Importance" ma:description="" ma:hidden="true" ma:internalName="mvImportance">
      <xsd:simpleType>
        <xsd:restriction base="dms:Text"/>
      </xsd:simpleType>
    </xsd:element>
    <xsd:element name="mvMessageID" ma:index="15" nillable="true" ma:displayName="Message" ma:description="" ma:hidden="true" ma:internalName="mvMessageID">
      <xsd:simpleType>
        <xsd:restriction base="dms:Text"/>
      </xsd:simpleType>
    </xsd:element>
    <xsd:element name="mvOriginal_x005f_x0020_Created" ma:index="16" nillable="true" ma:displayName="Original Created" ma:description="" ma:hidden="true" ma:internalName="mvOriginal_x0020_Created">
      <xsd:simpleType>
        <xsd:restriction base="dms:DateTime"/>
      </xsd:simpleType>
    </xsd:element>
    <xsd:element name="Original_x005f_x0020_Filename" ma:index="17" nillable="true" ma:displayName="Original Filename" ma:description="" ma:hidden="true" ma:internalName="Original_x0020_Filename">
      <xsd:simpleType>
        <xsd:restriction base="dms:Text"/>
      </xsd:simpleType>
    </xsd:element>
    <xsd:element name="mvOriginal_x005f_x0020_Modified" ma:index="18" nillable="true" ma:displayName="Original Modified" ma:description="" ma:hidden="true" ma:internalName="mvOriginal_x0020_Modified">
      <xsd:simpleType>
        <xsd:restriction base="dms:DateTime"/>
      </xsd:simpleType>
    </xsd:element>
    <xsd:element name="mvOriginal_x005f_x0020_Producer" ma:index="19" nillable="true" ma:displayName="Original Producer" ma:description="" ma:hidden="true" ma:internalName="mvOriginal_x0020_Producer">
      <xsd:simpleType>
        <xsd:restriction base="dms:Text"/>
      </xsd:simpleType>
    </xsd:element>
    <xsd:element name="mvReceivedTime" ma:index="20" nillable="true" ma:displayName="Received Time" ma:description="" ma:hidden="true" ma:internalName="mvReceivedTime">
      <xsd:simpleType>
        <xsd:restriction base="dms:DateTime"/>
      </xsd:simpleType>
    </xsd:element>
    <xsd:element name="mvSensitivity" ma:index="21" nillable="true" ma:displayName="Sensitivity" ma:description="" ma:hidden="true" ma:internalName="mvSensitivity">
      <xsd:simpleType>
        <xsd:restriction base="dms:Text"/>
      </xsd:simpleType>
    </xsd:element>
    <xsd:element name="mvSentOn" ma:index="22" nillable="true" ma:displayName="Sent On" ma:description="" ma:hidden="true" ma:internalName="mvSentOn">
      <xsd:simpleType>
        <xsd:restriction base="dms:DateTime"/>
      </xsd:simpleType>
    </xsd:element>
    <xsd:element name="mvTo" ma:index="24" nillable="true" ma:displayName="To" ma:description="" ma:hidden="true" ma:internalName="mvTo">
      <xsd:simpleType>
        <xsd:restriction base="dms:Text"/>
      </xsd:simpleType>
    </xsd:element>
    <xsd:element name="mvTrackingTag" ma:index="25" nillable="true" ma:displayName="Tracking Tag" ma:description="" ma:hidden="true" ma:internalName="mvTrackingTag">
      <xsd:simpleType>
        <xsd:restriction base="dms:Text"/>
      </xsd:simple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PersistId" ma:index="28" nillable="true" ma:displayName="Persist ID" ma:description="Keep ID on add." ma:hidden="true" ma:internalName="_dlc_DocIdPersistId" ma:readOnly="true">
      <xsd:simpleType>
        <xsd:restriction base="dms:Boolean"/>
      </xsd:simpleType>
    </xsd:element>
    <xsd:element name="mvOriginal_x005f_x0020_Author" ma:index="29" nillable="true" ma:displayName="Original Author" ma:description="" ma:hidden="true" ma:internalName="mvOriginal_x0020_Author" ma:readOnly="fals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4ab10-9c62-49b6-b6da-ba7f963b0f4a" elementFormDefault="qualified">
    <xsd:import namespace="http://schemas.microsoft.com/office/2006/documentManagement/types"/>
    <xsd:import namespace="http://schemas.microsoft.com/office/infopath/2007/PartnerControls"/>
    <xsd:element name="jf7e3da3e7284004837390a5bd16c8d6" ma:index="35" nillable="true" ma:taxonomy="true" ma:internalName="jf7e3da3e7284004837390a5bd16c8d6" ma:taxonomyFieldName="Government" ma:displayName="Government" ma:default="" ma:fieldId="{3f7e3da3-e728-4004-8373-90a5bd16c8d6}" ma:sspId="12fbbd89-7e0a-4c31-8bf8-788aef775bf6" ma:termSetId="cdeb371a-b5e6-439e-aa82-bae5ed36b7f4" ma:anchorId="00000000-0000-0000-0000-000000000000" ma:open="false" ma:isKeyword="false">
      <xsd:complexType>
        <xsd:sequence>
          <xsd:element ref="pc:Terms" minOccurs="0" maxOccurs="1"/>
        </xsd:sequence>
      </xsd:complexType>
    </xsd:element>
    <xsd:element name="TaxCatchAll" ma:index="36" nillable="true" ma:displayName="Taxonomy Catch All Column" ma:hidden="true" ma:list="{3a921c66-61ca-4f09-a863-8054209b1f26}" ma:internalName="TaxCatchAll" ma:showField="CatchAllData" ma:web="dc04ab10-9c62-49b6-b6da-ba7f963b0f4a">
      <xsd:complexType>
        <xsd:complexContent>
          <xsd:extension base="dms:MultiChoiceLookup">
            <xsd:sequence>
              <xsd:element name="Value" type="dms:Lookup" maxOccurs="unbounded" minOccurs="0" nillable="true"/>
            </xsd:sequence>
          </xsd:extension>
        </xsd:complexContent>
      </xsd:complexType>
    </xsd:element>
    <xsd:element name="ec9225ce42874afaa9872ce75f172058" ma:index="38" nillable="true" ma:taxonomy="true" ma:internalName="ec9225ce42874afaa9872ce75f172058" ma:taxonomyFieldName="Government_x0020_Agencies" ma:displayName="Government Agencies" ma:default="" ma:fieldId="{ec9225ce-4287-4afa-a987-2ce75f172058}" ma:sspId="12fbbd89-7e0a-4c31-8bf8-788aef775bf6" ma:termSetId="e9eee309-9cdc-4c4b-aa74-a69a68b49da3" ma:anchorId="00000000-0000-0000-0000-000000000000" ma:open="false" ma:isKeyword="false">
      <xsd:complexType>
        <xsd:sequence>
          <xsd:element ref="pc:Terms" minOccurs="0" maxOccurs="1"/>
        </xsd:sequence>
      </xsd:complexType>
    </xsd:element>
    <xsd:element name="cb739488aeda44a99eec7785d1c702d1" ma:index="40" nillable="true" ma:taxonomy="true" ma:internalName="cb739488aeda44a99eec7785d1c702d1" ma:taxonomyFieldName="Media" ma:displayName="Media" ma:default="" ma:fieldId="{cb739488-aeda-44a9-9eec-7785d1c702d1}" ma:sspId="12fbbd89-7e0a-4c31-8bf8-788aef775bf6" ma:termSetId="a0a552af-c276-4667-ae5d-69f9d5f7de89" ma:anchorId="00000000-0000-0000-0000-000000000000" ma:open="false" ma:isKeyword="false">
      <xsd:complexType>
        <xsd:sequence>
          <xsd:element ref="pc:Terms" minOccurs="0" maxOccurs="1"/>
        </xsd:sequence>
      </xsd:complexType>
    </xsd:element>
    <xsd:element name="p3d1584ddb104c3f99a39997d9da61bb" ma:index="42" nillable="true" ma:taxonomy="true" ma:internalName="p3d1584ddb104c3f99a39997d9da61bb" ma:taxonomyFieldName="UCA_x0020_Redress_x0020_Internal_x0020_Stakeholders" ma:displayName="UCA Redress Internal Stakeholders" ma:default="" ma:fieldId="{93d1584d-db10-4c3f-99a3-9997d9da61bb}" ma:sspId="12fbbd89-7e0a-4c31-8bf8-788aef775bf6" ma:termSetId="6f7687dc-9e9c-4885-98a5-f6e7f786b7ea" ma:anchorId="00000000-0000-0000-0000-000000000000" ma:open="false" ma:isKeyword="false">
      <xsd:complexType>
        <xsd:sequence>
          <xsd:element ref="pc:Terms" minOccurs="0" maxOccurs="1"/>
        </xsd:sequence>
      </xsd:complexType>
    </xsd:element>
    <xsd:element name="e224ddddf82f412c85329d20fa5b5620" ma:index="44" nillable="true" ma:taxonomy="true" ma:internalName="e224ddddf82f412c85329d20fa5b5620" ma:taxonomyFieldName="UCA_x0020_Redress_x0020_Other_x0020_Institutions" ma:displayName="UCA Redress Other Institutions" ma:default="" ma:fieldId="{e224dddd-f82f-412c-8532-9d20fa5b5620}" ma:sspId="12fbbd89-7e0a-4c31-8bf8-788aef775bf6" ma:termSetId="3406487c-005f-46d5-b683-9e72426c938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90deb-4cd1-440e-9c4a-d15b7e837a52"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fd200a-49cf-4890-b01d-5ea1f74fa15c" elementFormDefault="qualified">
    <xsd:import namespace="http://schemas.microsoft.com/office/2006/documentManagement/types"/>
    <xsd:import namespace="http://schemas.microsoft.com/office/infopath/2007/PartnerControls"/>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43db3d-368a-4db2-b057-ebde130a5c1c" elementFormDefault="qualified">
    <xsd:import namespace="http://schemas.microsoft.com/office/2006/documentManagement/types"/>
    <xsd:import namespace="http://schemas.microsoft.com/office/infopath/2007/PartnerControls"/>
    <xsd:element name="SharedWithUsers" ma:index="4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E0710-EBFB-42E7-9C7E-D61ED25854DB}">
  <ds:schemaRefs>
    <ds:schemaRef ds:uri="http://schemas.microsoft.com/office/2006/metadata/properties"/>
    <ds:schemaRef ds:uri="http://schemas.microsoft.com/office/infopath/2007/PartnerControls"/>
    <ds:schemaRef ds:uri="c3d5ee02-baf1-4763-ab59-923a4065c4c4"/>
    <ds:schemaRef ds:uri="dc04ab10-9c62-49b6-b6da-ba7f963b0f4a"/>
  </ds:schemaRefs>
</ds:datastoreItem>
</file>

<file path=customXml/itemProps2.xml><?xml version="1.0" encoding="utf-8"?>
<ds:datastoreItem xmlns:ds="http://schemas.openxmlformats.org/officeDocument/2006/customXml" ds:itemID="{5DDC35C0-DEA5-45DA-9CE3-B7C269C087D6}">
  <ds:schemaRefs>
    <ds:schemaRef ds:uri="http://schemas.microsoft.com/sharepoint/v3/contenttype/forms"/>
  </ds:schemaRefs>
</ds:datastoreItem>
</file>

<file path=customXml/itemProps3.xml><?xml version="1.0" encoding="utf-8"?>
<ds:datastoreItem xmlns:ds="http://schemas.openxmlformats.org/officeDocument/2006/customXml" ds:itemID="{BE258645-E245-489D-91EB-752EF9E95BA6}">
  <ds:schemaRefs>
    <ds:schemaRef ds:uri="http://schemas.microsoft.com/sharepoint/events"/>
  </ds:schemaRefs>
</ds:datastoreItem>
</file>

<file path=customXml/itemProps4.xml><?xml version="1.0" encoding="utf-8"?>
<ds:datastoreItem xmlns:ds="http://schemas.openxmlformats.org/officeDocument/2006/customXml" ds:itemID="{814926F4-69C3-4222-9CB6-53B6B2FF8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5ee02-baf1-4763-ab59-923a4065c4c4"/>
    <ds:schemaRef ds:uri="dc04ab10-9c62-49b6-b6da-ba7f963b0f4a"/>
    <ds:schemaRef ds:uri="40190deb-4cd1-440e-9c4a-d15b7e837a52"/>
    <ds:schemaRef ds:uri="34fd200a-49cf-4890-b01d-5ea1f74fa15c"/>
    <ds:schemaRef ds:uri="1c43db3d-368a-4db2-b057-ebde130a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Events Calendar.docx</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Calendar.docx</dc:title>
  <dc:subject/>
  <dc:creator>Annette Fuller</dc:creator>
  <cp:keywords/>
  <dc:description/>
  <cp:lastModifiedBy>Sarah Lim</cp:lastModifiedBy>
  <cp:revision>3</cp:revision>
  <dcterms:created xsi:type="dcterms:W3CDTF">2024-09-11T20:13:00Z</dcterms:created>
  <dcterms:modified xsi:type="dcterms:W3CDTF">2024-09-11T20:13:00Z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0x0101004330C974651B82468828CED55039EE57</vt:lpwstr>
  </property>
  <property fmtid="{D5CDD505-2E9C-101B-9397-08002B2CF9AE}" pid="3" name="_dlc_DocIdItemGuid">
    <vt:lpwstr>dac04897-9e91-4ae3-9614-b00a01802209</vt:lpwstr>
  </property>
  <property fmtid="{D5CDD505-2E9C-101B-9397-08002B2CF9AE}" pid="4" name="Media">
    <vt:lpwstr/>
  </property>
  <property fmtid="{D5CDD505-2E9C-101B-9397-08002B2CF9AE}" pid="5" name="Government Agencies">
    <vt:lpwstr/>
  </property>
  <property fmtid="{D5CDD505-2E9C-101B-9397-08002B2CF9AE}" pid="6" name="Government">
    <vt:lpwstr/>
  </property>
  <property fmtid="{D5CDD505-2E9C-101B-9397-08002B2CF9AE}" pid="7" name="UCA Redress Internal Stakeholders">
    <vt:lpwstr>83;#Synod Contacts|fb7b9092-5097-4786-8704-cb4ac868ce75</vt:lpwstr>
  </property>
  <property fmtid="{D5CDD505-2E9C-101B-9397-08002B2CF9AE}" pid="8" name="UCA Redress Other Institutions">
    <vt:lpwstr/>
  </property>
</Properties>
</file>